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34B0" w:rsidRPr="004634B0" w:rsidRDefault="005116D7" w:rsidP="004634B0">
      <w:pPr>
        <w:pStyle w:val="NormalWeb"/>
        <w:spacing w:before="0" w:beforeAutospacing="0" w:after="0" w:afterAutospacing="0"/>
        <w:rPr>
          <w:rFonts w:ascii="Calibri" w:hAnsi="Calibri" w:cs="Arial"/>
          <w:color w:val="000000"/>
        </w:rPr>
      </w:pPr>
      <w:bookmarkStart w:id="0" w:name="_GoBack"/>
      <w:bookmarkEnd w:id="0"/>
      <w:r>
        <w:rPr>
          <w:rFonts w:ascii="Calibri" w:hAnsi="Calibri" w:cs="Arial"/>
          <w:noProof/>
          <w:color w:val="000000"/>
        </w:rPr>
        <w:drawing>
          <wp:anchor distT="0" distB="0" distL="114300" distR="114300" simplePos="0" relativeHeight="251658240" behindDoc="1" locked="0" layoutInCell="1" allowOverlap="1" wp14:anchorId="1461C109" wp14:editId="05373AFC">
            <wp:simplePos x="0" y="0"/>
            <wp:positionH relativeFrom="column">
              <wp:posOffset>4774565</wp:posOffset>
            </wp:positionH>
            <wp:positionV relativeFrom="paragraph">
              <wp:posOffset>-632460</wp:posOffset>
            </wp:positionV>
            <wp:extent cx="1709420" cy="721995"/>
            <wp:effectExtent l="0" t="0" r="5080" b="1905"/>
            <wp:wrapTight wrapText="bothSides">
              <wp:wrapPolygon edited="0">
                <wp:start x="0" y="0"/>
                <wp:lineTo x="0" y="21087"/>
                <wp:lineTo x="21423" y="21087"/>
                <wp:lineTo x="21423"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09420" cy="721995"/>
                    </a:xfrm>
                    <a:prstGeom prst="rect">
                      <a:avLst/>
                    </a:prstGeom>
                    <a:noFill/>
                    <a:ln>
                      <a:noFill/>
                    </a:ln>
                  </pic:spPr>
                </pic:pic>
              </a:graphicData>
            </a:graphic>
            <wp14:sizeRelH relativeFrom="page">
              <wp14:pctWidth>0</wp14:pctWidth>
            </wp14:sizeRelH>
            <wp14:sizeRelV relativeFrom="page">
              <wp14:pctHeight>0</wp14:pctHeight>
            </wp14:sizeRelV>
          </wp:anchor>
        </w:drawing>
      </w:r>
      <w:r w:rsidR="004634B0">
        <w:rPr>
          <w:noProof/>
        </w:rPr>
        <mc:AlternateContent>
          <mc:Choice Requires="wps">
            <w:drawing>
              <wp:anchor distT="0" distB="0" distL="114300" distR="114300" simplePos="0" relativeHeight="251659264" behindDoc="0" locked="0" layoutInCell="1" allowOverlap="1" wp14:anchorId="32DE7851" wp14:editId="1BBA79B2">
                <wp:simplePos x="0" y="0"/>
                <wp:positionH relativeFrom="column">
                  <wp:posOffset>-556895</wp:posOffset>
                </wp:positionH>
                <wp:positionV relativeFrom="paragraph">
                  <wp:posOffset>-566420</wp:posOffset>
                </wp:positionV>
                <wp:extent cx="1000125" cy="752475"/>
                <wp:effectExtent l="0" t="0" r="28575" b="28575"/>
                <wp:wrapNone/>
                <wp:docPr id="7" name="Zone de texte 7"/>
                <wp:cNvGraphicFramePr/>
                <a:graphic xmlns:a="http://schemas.openxmlformats.org/drawingml/2006/main">
                  <a:graphicData uri="http://schemas.microsoft.com/office/word/2010/wordprocessingShape">
                    <wps:wsp>
                      <wps:cNvSpPr txBox="1"/>
                      <wps:spPr>
                        <a:xfrm>
                          <a:off x="0" y="0"/>
                          <a:ext cx="1000125" cy="7524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F22965" w:rsidRDefault="00F22965">
                            <w:r>
                              <w:rPr>
                                <w:noProof/>
                                <w:lang w:eastAsia="fr-FR"/>
                              </w:rPr>
                              <w:drawing>
                                <wp:inline distT="0" distB="0" distL="0" distR="0" wp14:anchorId="4FBE15EB" wp14:editId="4A5BA699">
                                  <wp:extent cx="810895" cy="530768"/>
                                  <wp:effectExtent l="0" t="0" r="8255" b="3175"/>
                                  <wp:docPr id="8" name="Image 8" descr="RGdS_LOGO_Centred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dS_LOGO_Centred_MONO"/>
                                          <pic:cNvPicPr>
                                            <a:picLocks noChangeAspect="1" noChangeArrowheads="1"/>
                                          </pic:cNvPicPr>
                                        </pic:nvPicPr>
                                        <pic:blipFill>
                                          <a:blip r:embed="rId8">
                                            <a:extLst>
                                              <a:ext uri="{28A0092B-C50C-407E-A947-70E740481C1C}">
                                                <a14:useLocalDpi xmlns:a14="http://schemas.microsoft.com/office/drawing/2010/main" val="0"/>
                                              </a:ext>
                                            </a:extLst>
                                          </a:blip>
                                          <a:srcRect l="11111" t="15862" r="13637" b="16551"/>
                                          <a:stretch>
                                            <a:fillRect/>
                                          </a:stretch>
                                        </pic:blipFill>
                                        <pic:spPr bwMode="auto">
                                          <a:xfrm>
                                            <a:off x="0" y="0"/>
                                            <a:ext cx="810895" cy="53076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Zone de texte 7" o:spid="_x0000_s1026" type="#_x0000_t202" style="position:absolute;margin-left:-43.85pt;margin-top:-44.6pt;width:78.75pt;height:59.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" fillcolor="white [3201]" strokecolor="white [3212]" strokeweight=".5pt">
                <v:textbox>
                  <w:txbxContent>
                    <w:p w:rsidR="00F22965" w:rsidRDefault="00F22965">
                      <w:r>
                        <w:rPr>
                          <w:noProof/>
                          <w:lang w:eastAsia="fr-FR"/>
                        </w:rPr>
                        <w:drawing>
                          <wp:inline distT="0" distB="0" distL="0" distR="0" wp14:anchorId="4FBE15EB" wp14:editId="4A5BA699">
                            <wp:extent cx="810895" cy="530768"/>
                            <wp:effectExtent l="0" t="0" r="8255" b="3175"/>
                            <wp:docPr id="8" name="Image 8" descr="RGdS_LOGO_Centred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GdS_LOGO_Centred_MONO"/>
                                    <pic:cNvPicPr>
                                      <a:picLocks noChangeAspect="1" noChangeArrowheads="1"/>
                                    </pic:cNvPicPr>
                                  </pic:nvPicPr>
                                  <pic:blipFill>
                                    <a:blip r:embed="rId9">
                                      <a:extLst>
                                        <a:ext uri="{28A0092B-C50C-407E-A947-70E740481C1C}">
                                          <a14:useLocalDpi xmlns:a14="http://schemas.microsoft.com/office/drawing/2010/main" val="0"/>
                                        </a:ext>
                                      </a:extLst>
                                    </a:blip>
                                    <a:srcRect l="11111" t="15862" r="13637" b="16551"/>
                                    <a:stretch>
                                      <a:fillRect/>
                                    </a:stretch>
                                  </pic:blipFill>
                                  <pic:spPr bwMode="auto">
                                    <a:xfrm>
                                      <a:off x="0" y="0"/>
                                      <a:ext cx="810895" cy="530768"/>
                                    </a:xfrm>
                                    <a:prstGeom prst="rect">
                                      <a:avLst/>
                                    </a:prstGeom>
                                    <a:noFill/>
                                    <a:ln>
                                      <a:noFill/>
                                    </a:ln>
                                  </pic:spPr>
                                </pic:pic>
                              </a:graphicData>
                            </a:graphic>
                          </wp:inline>
                        </w:drawing>
                      </w:r>
                    </w:p>
                  </w:txbxContent>
                </v:textbox>
              </v:shape>
            </w:pict>
          </mc:Fallback>
        </mc:AlternateContent>
      </w:r>
    </w:p>
    <w:p w:rsidR="004634B0" w:rsidRDefault="004634B0" w:rsidP="004634B0">
      <w:pPr>
        <w:pStyle w:val="NormalWeb"/>
        <w:spacing w:before="0" w:beforeAutospacing="0" w:after="0" w:afterAutospacing="0"/>
        <w:rPr>
          <w:rFonts w:ascii="Calibri" w:hAnsi="Calibri" w:cs="Arial"/>
          <w:color w:val="000000"/>
        </w:rPr>
      </w:pPr>
    </w:p>
    <w:p w:rsidR="00A95CFF" w:rsidRPr="004634B0" w:rsidRDefault="00A95CFF" w:rsidP="004634B0">
      <w:pPr>
        <w:pStyle w:val="NormalWeb"/>
        <w:spacing w:before="0" w:beforeAutospacing="0" w:after="0" w:afterAutospacing="0"/>
        <w:rPr>
          <w:rFonts w:ascii="Calibri" w:hAnsi="Calibri" w:cs="Arial"/>
          <w:color w:val="000000"/>
        </w:rPr>
      </w:pPr>
    </w:p>
    <w:p w:rsidR="004634B0" w:rsidRPr="000463F2" w:rsidRDefault="005116D7" w:rsidP="000463F2">
      <w:pPr>
        <w:pStyle w:val="Sansinterligne"/>
        <w:ind w:left="5664" w:firstLine="708"/>
        <w:jc w:val="right"/>
        <w:rPr>
          <w:b/>
          <w:sz w:val="20"/>
          <w:szCs w:val="20"/>
        </w:rPr>
      </w:pPr>
      <w:r w:rsidRPr="000463F2">
        <w:rPr>
          <w:b/>
          <w:sz w:val="20"/>
          <w:szCs w:val="20"/>
        </w:rPr>
        <w:t>COMMUNIQUE DE PRESSE</w:t>
      </w:r>
    </w:p>
    <w:p w:rsidR="004634B0" w:rsidRPr="00941614" w:rsidRDefault="0044730E" w:rsidP="000463F2">
      <w:pPr>
        <w:pStyle w:val="Sansinterligne"/>
        <w:jc w:val="right"/>
        <w:rPr>
          <w:sz w:val="18"/>
          <w:szCs w:val="18"/>
        </w:rPr>
      </w:pPr>
      <w:r>
        <w:tab/>
      </w:r>
      <w:r>
        <w:tab/>
      </w:r>
      <w:r>
        <w:tab/>
      </w:r>
      <w:r>
        <w:tab/>
      </w:r>
      <w:r>
        <w:tab/>
      </w:r>
      <w:r>
        <w:tab/>
      </w:r>
      <w:r>
        <w:tab/>
      </w:r>
      <w:r>
        <w:tab/>
      </w:r>
      <w:r>
        <w:tab/>
        <w:t>Le, 20</w:t>
      </w:r>
      <w:r w:rsidR="00941614">
        <w:t xml:space="preserve"> septembre 2016</w:t>
      </w:r>
    </w:p>
    <w:p w:rsidR="00941614" w:rsidRDefault="00941614" w:rsidP="00A95CFF">
      <w:pPr>
        <w:pStyle w:val="NormalWeb"/>
        <w:spacing w:before="0" w:beforeAutospacing="0" w:after="0" w:afterAutospacing="0"/>
        <w:jc w:val="center"/>
        <w:rPr>
          <w:rFonts w:ascii="Calibri" w:hAnsi="Calibri" w:cs="Arial"/>
          <w:b/>
          <w:color w:val="000000"/>
          <w:sz w:val="28"/>
          <w:szCs w:val="28"/>
        </w:rPr>
      </w:pPr>
    </w:p>
    <w:p w:rsidR="0077744D" w:rsidRPr="00941614" w:rsidRDefault="00A95CFF" w:rsidP="00A95CFF">
      <w:pPr>
        <w:pStyle w:val="NormalWeb"/>
        <w:spacing w:before="0" w:beforeAutospacing="0" w:after="0" w:afterAutospacing="0"/>
        <w:jc w:val="center"/>
        <w:rPr>
          <w:rFonts w:ascii="Calibri" w:hAnsi="Calibri" w:cs="Arial"/>
          <w:b/>
          <w:color w:val="000000"/>
          <w:sz w:val="26"/>
          <w:szCs w:val="26"/>
        </w:rPr>
      </w:pPr>
      <w:r w:rsidRPr="00941614">
        <w:rPr>
          <w:rFonts w:ascii="Calibri" w:hAnsi="Calibri" w:cs="Arial"/>
          <w:b/>
          <w:color w:val="000000"/>
          <w:sz w:val="26"/>
          <w:szCs w:val="26"/>
        </w:rPr>
        <w:t xml:space="preserve">LA CLINIQUE D’YVELINE </w:t>
      </w:r>
    </w:p>
    <w:p w:rsidR="004634B0" w:rsidRDefault="00A95CFF" w:rsidP="00A95CFF">
      <w:pPr>
        <w:pStyle w:val="NormalWeb"/>
        <w:spacing w:before="0" w:beforeAutospacing="0" w:after="0" w:afterAutospacing="0"/>
        <w:jc w:val="center"/>
        <w:rPr>
          <w:rFonts w:ascii="Calibri" w:hAnsi="Calibri" w:cs="Arial"/>
          <w:b/>
          <w:color w:val="000000"/>
          <w:sz w:val="26"/>
          <w:szCs w:val="26"/>
        </w:rPr>
      </w:pPr>
      <w:r w:rsidRPr="00941614">
        <w:rPr>
          <w:rFonts w:ascii="Calibri" w:hAnsi="Calibri" w:cs="Arial"/>
          <w:b/>
          <w:color w:val="000000"/>
          <w:sz w:val="26"/>
          <w:szCs w:val="26"/>
        </w:rPr>
        <w:t>INAUGURE SON HOPITAL DE JOUR</w:t>
      </w:r>
    </w:p>
    <w:p w:rsidR="00941614" w:rsidRDefault="00941614" w:rsidP="00A95CFF">
      <w:pPr>
        <w:pStyle w:val="NormalWeb"/>
        <w:spacing w:before="0" w:beforeAutospacing="0" w:after="0" w:afterAutospacing="0"/>
        <w:jc w:val="center"/>
        <w:rPr>
          <w:rFonts w:ascii="Calibri" w:hAnsi="Calibri" w:cs="Arial"/>
          <w:b/>
          <w:color w:val="000000"/>
          <w:sz w:val="26"/>
          <w:szCs w:val="26"/>
        </w:rPr>
      </w:pPr>
      <w:r>
        <w:rPr>
          <w:rFonts w:ascii="Calibri" w:hAnsi="Calibri" w:cs="Arial"/>
          <w:b/>
          <w:color w:val="000000"/>
          <w:sz w:val="26"/>
          <w:szCs w:val="26"/>
        </w:rPr>
        <w:t>ET FETE SES 25 ANS</w:t>
      </w:r>
    </w:p>
    <w:p w:rsidR="004634B0" w:rsidRPr="004634B0" w:rsidRDefault="004634B0" w:rsidP="00941614">
      <w:pPr>
        <w:pStyle w:val="NormalWeb"/>
        <w:spacing w:before="0" w:beforeAutospacing="0" w:after="0" w:afterAutospacing="0"/>
        <w:rPr>
          <w:rFonts w:ascii="Calibri" w:hAnsi="Calibri" w:cs="Arial"/>
          <w:color w:val="000000"/>
        </w:rPr>
      </w:pPr>
    </w:p>
    <w:p w:rsidR="004634B0" w:rsidRPr="00A95CFF" w:rsidRDefault="00941614" w:rsidP="00A95CFF">
      <w:pPr>
        <w:pStyle w:val="NormalWeb"/>
        <w:spacing w:before="0" w:beforeAutospacing="0" w:after="0" w:afterAutospacing="0"/>
        <w:jc w:val="center"/>
        <w:rPr>
          <w:rFonts w:ascii="Calibri" w:hAnsi="Calibri" w:cs="Arial"/>
          <w:b/>
          <w:color w:val="000000"/>
        </w:rPr>
      </w:pPr>
      <w:r>
        <w:rPr>
          <w:rFonts w:ascii="Calibri" w:hAnsi="Calibri" w:cs="Arial"/>
          <w:b/>
          <w:color w:val="000000"/>
        </w:rPr>
        <w:t>le j</w:t>
      </w:r>
      <w:r w:rsidR="00A95CFF" w:rsidRPr="00A95CFF">
        <w:rPr>
          <w:rFonts w:ascii="Calibri" w:hAnsi="Calibri" w:cs="Arial"/>
          <w:b/>
          <w:color w:val="000000"/>
        </w:rPr>
        <w:t>eudi 29 septembre 2016 à partir de 18h30</w:t>
      </w:r>
    </w:p>
    <w:p w:rsidR="004634B0" w:rsidRPr="00941614" w:rsidRDefault="00941614" w:rsidP="00A95CFF">
      <w:pPr>
        <w:pStyle w:val="NormalWeb"/>
        <w:pBdr>
          <w:bottom w:val="single" w:sz="4" w:space="1" w:color="auto"/>
        </w:pBdr>
        <w:spacing w:before="0" w:beforeAutospacing="0" w:after="0" w:afterAutospacing="0"/>
        <w:jc w:val="center"/>
        <w:rPr>
          <w:rFonts w:ascii="Calibri" w:hAnsi="Calibri" w:cs="Arial"/>
          <w:color w:val="000000"/>
          <w:sz w:val="20"/>
          <w:szCs w:val="20"/>
        </w:rPr>
      </w:pPr>
      <w:r>
        <w:rPr>
          <w:rFonts w:ascii="Calibri" w:hAnsi="Calibri" w:cs="Arial"/>
          <w:color w:val="000000"/>
          <w:sz w:val="20"/>
          <w:szCs w:val="20"/>
        </w:rPr>
        <w:t>(</w:t>
      </w:r>
      <w:r w:rsidR="00A95CFF" w:rsidRPr="00941614">
        <w:rPr>
          <w:rFonts w:ascii="Calibri" w:hAnsi="Calibri" w:cs="Arial"/>
          <w:color w:val="000000"/>
          <w:sz w:val="20"/>
          <w:szCs w:val="20"/>
        </w:rPr>
        <w:t xml:space="preserve">12 Route de Rambouillet – </w:t>
      </w:r>
      <w:r>
        <w:rPr>
          <w:rFonts w:ascii="Calibri" w:hAnsi="Calibri" w:cs="Arial"/>
          <w:color w:val="000000"/>
          <w:sz w:val="20"/>
          <w:szCs w:val="20"/>
        </w:rPr>
        <w:t>78125 Vieille Eglise-en-Yvelines)</w:t>
      </w:r>
    </w:p>
    <w:p w:rsidR="00A95CFF" w:rsidRPr="004634B0" w:rsidRDefault="00A95CFF" w:rsidP="00A95CFF">
      <w:pPr>
        <w:pStyle w:val="NormalWeb"/>
        <w:pBdr>
          <w:bottom w:val="single" w:sz="4" w:space="1" w:color="auto"/>
        </w:pBdr>
        <w:spacing w:before="0" w:beforeAutospacing="0" w:after="0" w:afterAutospacing="0"/>
        <w:jc w:val="center"/>
        <w:rPr>
          <w:rFonts w:ascii="Calibri" w:hAnsi="Calibri" w:cs="Arial"/>
          <w:color w:val="000000"/>
        </w:rPr>
      </w:pPr>
    </w:p>
    <w:p w:rsidR="004634B0" w:rsidRDefault="004634B0" w:rsidP="004634B0">
      <w:pPr>
        <w:pStyle w:val="NormalWeb"/>
        <w:spacing w:before="0" w:beforeAutospacing="0" w:after="0" w:afterAutospacing="0"/>
        <w:rPr>
          <w:rFonts w:ascii="Calibri" w:hAnsi="Calibri" w:cs="Arial"/>
          <w:color w:val="000000"/>
        </w:rPr>
      </w:pPr>
    </w:p>
    <w:p w:rsidR="005D3431" w:rsidRPr="007F0CDB" w:rsidRDefault="00941614" w:rsidP="00941614">
      <w:pPr>
        <w:pStyle w:val="Sansinterligne"/>
        <w:jc w:val="both"/>
        <w:rPr>
          <w:b/>
        </w:rPr>
      </w:pPr>
      <w:r w:rsidRPr="007F0CDB">
        <w:rPr>
          <w:b/>
        </w:rPr>
        <w:t>La C</w:t>
      </w:r>
      <w:r w:rsidR="005D3431" w:rsidRPr="007F0CDB">
        <w:rPr>
          <w:b/>
        </w:rPr>
        <w:t>linique d’Yveline, établissement de santé mental</w:t>
      </w:r>
      <w:r w:rsidRPr="007F0CDB">
        <w:rPr>
          <w:b/>
        </w:rPr>
        <w:t>e du groupe Ramsay Générale de S</w:t>
      </w:r>
      <w:r w:rsidR="005D3431" w:rsidRPr="007F0CDB">
        <w:rPr>
          <w:b/>
        </w:rPr>
        <w:t>anté inaugurera le jeudi 29 septembre 2016, son nouvel Hôpital de jour Addiction qui a ouvert ses portes le 12 septembre 2016</w:t>
      </w:r>
      <w:r w:rsidRPr="007F0CDB">
        <w:rPr>
          <w:b/>
        </w:rPr>
        <w:t xml:space="preserve"> dernier</w:t>
      </w:r>
      <w:r w:rsidR="005D3431" w:rsidRPr="007F0CDB">
        <w:rPr>
          <w:b/>
        </w:rPr>
        <w:t xml:space="preserve">. La </w:t>
      </w:r>
      <w:r w:rsidRPr="007F0CDB">
        <w:rPr>
          <w:b/>
        </w:rPr>
        <w:t>C</w:t>
      </w:r>
      <w:r w:rsidR="005D3431" w:rsidRPr="007F0CDB">
        <w:rPr>
          <w:b/>
        </w:rPr>
        <w:t xml:space="preserve">linique </w:t>
      </w:r>
      <w:r w:rsidRPr="007F0CDB">
        <w:rPr>
          <w:b/>
        </w:rPr>
        <w:t>fêtera</w:t>
      </w:r>
      <w:r w:rsidR="00192B36">
        <w:rPr>
          <w:b/>
        </w:rPr>
        <w:t>,</w:t>
      </w:r>
      <w:r w:rsidRPr="007F0CDB">
        <w:rPr>
          <w:b/>
        </w:rPr>
        <w:t xml:space="preserve"> par la même occasion</w:t>
      </w:r>
      <w:r w:rsidR="00192B36">
        <w:rPr>
          <w:b/>
        </w:rPr>
        <w:t>,</w:t>
      </w:r>
      <w:r w:rsidRPr="007F0CDB">
        <w:rPr>
          <w:b/>
        </w:rPr>
        <w:t xml:space="preserve"> son 25</w:t>
      </w:r>
      <w:r w:rsidR="005D3431" w:rsidRPr="007F0CDB">
        <w:rPr>
          <w:b/>
          <w:vertAlign w:val="superscript"/>
        </w:rPr>
        <w:t>ème</w:t>
      </w:r>
      <w:r w:rsidRPr="007F0CDB">
        <w:rPr>
          <w:b/>
        </w:rPr>
        <w:t xml:space="preserve"> </w:t>
      </w:r>
      <w:r w:rsidR="00764507">
        <w:rPr>
          <w:b/>
        </w:rPr>
        <w:t xml:space="preserve"> anniversaire, deux décennies et demi d’un ancrage territorial exemplaire</w:t>
      </w:r>
    </w:p>
    <w:p w:rsidR="005D3431" w:rsidRPr="007F0CDB" w:rsidRDefault="005D3431" w:rsidP="004634B0">
      <w:pPr>
        <w:pStyle w:val="NormalWeb"/>
        <w:spacing w:before="0" w:beforeAutospacing="0" w:after="0" w:afterAutospacing="0"/>
        <w:rPr>
          <w:rFonts w:ascii="Calibri" w:hAnsi="Calibri" w:cs="Arial"/>
          <w:b/>
          <w:color w:val="000000"/>
        </w:rPr>
      </w:pPr>
    </w:p>
    <w:p w:rsidR="00D83615" w:rsidRPr="00917511" w:rsidRDefault="00D83615" w:rsidP="00D83615">
      <w:pPr>
        <w:pStyle w:val="NormalWeb"/>
        <w:spacing w:before="0" w:beforeAutospacing="0" w:after="0" w:afterAutospacing="0"/>
        <w:jc w:val="both"/>
        <w:rPr>
          <w:rFonts w:ascii="Calibri" w:hAnsi="Calibri" w:cs="Arial"/>
          <w:color w:val="000000"/>
          <w:sz w:val="22"/>
          <w:szCs w:val="22"/>
        </w:rPr>
      </w:pPr>
      <w:r w:rsidRPr="00917511">
        <w:rPr>
          <w:rFonts w:ascii="Calibri" w:hAnsi="Calibri" w:cs="Arial"/>
          <w:color w:val="000000"/>
          <w:sz w:val="22"/>
          <w:szCs w:val="22"/>
        </w:rPr>
        <w:t>Cette manifestati</w:t>
      </w:r>
      <w:r w:rsidR="0077744D" w:rsidRPr="00917511">
        <w:rPr>
          <w:rFonts w:ascii="Calibri" w:hAnsi="Calibri" w:cs="Arial"/>
          <w:color w:val="000000"/>
          <w:sz w:val="22"/>
          <w:szCs w:val="22"/>
        </w:rPr>
        <w:t xml:space="preserve">on se déroulera en présence de </w:t>
      </w:r>
      <w:r w:rsidR="0077744D" w:rsidRPr="00917511">
        <w:rPr>
          <w:rFonts w:ascii="Calibri" w:hAnsi="Calibri" w:cs="Arial"/>
          <w:b/>
          <w:color w:val="000000"/>
          <w:sz w:val="22"/>
          <w:szCs w:val="22"/>
        </w:rPr>
        <w:t xml:space="preserve">Madame Delphine </w:t>
      </w:r>
      <w:r w:rsidR="0077744D" w:rsidRPr="00917511">
        <w:rPr>
          <w:rFonts w:ascii="Calibri" w:hAnsi="Calibri" w:cs="Arial"/>
          <w:b/>
          <w:color w:val="000000"/>
          <w:sz w:val="20"/>
          <w:szCs w:val="20"/>
        </w:rPr>
        <w:t>HUYGUE</w:t>
      </w:r>
      <w:r w:rsidR="00917511">
        <w:rPr>
          <w:rFonts w:ascii="Calibri" w:hAnsi="Calibri" w:cs="Arial"/>
          <w:color w:val="000000"/>
          <w:sz w:val="22"/>
          <w:szCs w:val="22"/>
        </w:rPr>
        <w:t xml:space="preserve">, </w:t>
      </w:r>
      <w:r w:rsidRPr="00917511">
        <w:rPr>
          <w:rFonts w:ascii="Calibri" w:hAnsi="Calibri" w:cs="Arial"/>
          <w:color w:val="000000"/>
          <w:sz w:val="22"/>
          <w:szCs w:val="22"/>
        </w:rPr>
        <w:t xml:space="preserve">Responsable du département Etablissement de santé délégation départementale des </w:t>
      </w:r>
      <w:r w:rsidR="00FD534A" w:rsidRPr="00917511">
        <w:rPr>
          <w:rFonts w:ascii="Calibri" w:hAnsi="Calibri" w:cs="Arial"/>
          <w:color w:val="000000"/>
          <w:sz w:val="22"/>
          <w:szCs w:val="22"/>
        </w:rPr>
        <w:t>Yvelines</w:t>
      </w:r>
      <w:r w:rsidR="0077744D" w:rsidRPr="00917511">
        <w:rPr>
          <w:rFonts w:ascii="Calibri" w:hAnsi="Calibri" w:cs="Arial"/>
          <w:color w:val="000000"/>
          <w:sz w:val="22"/>
          <w:szCs w:val="22"/>
        </w:rPr>
        <w:t xml:space="preserve">, </w:t>
      </w:r>
      <w:r w:rsidR="007F0CDB">
        <w:rPr>
          <w:rFonts w:ascii="Calibri" w:hAnsi="Calibri" w:cs="Arial"/>
          <w:color w:val="000000"/>
          <w:sz w:val="22"/>
          <w:szCs w:val="22"/>
        </w:rPr>
        <w:t>de</w:t>
      </w:r>
      <w:r w:rsidR="0077744D" w:rsidRPr="00917511">
        <w:rPr>
          <w:rFonts w:ascii="Calibri" w:hAnsi="Calibri" w:cs="Arial"/>
          <w:color w:val="000000"/>
          <w:sz w:val="22"/>
          <w:szCs w:val="22"/>
        </w:rPr>
        <w:t xml:space="preserve"> </w:t>
      </w:r>
      <w:r w:rsidR="0077744D" w:rsidRPr="00917511">
        <w:rPr>
          <w:rFonts w:ascii="Calibri" w:hAnsi="Calibri" w:cs="Arial"/>
          <w:b/>
          <w:color w:val="000000"/>
          <w:sz w:val="22"/>
          <w:szCs w:val="22"/>
        </w:rPr>
        <w:t>M</w:t>
      </w:r>
      <w:r w:rsidRPr="00917511">
        <w:rPr>
          <w:rFonts w:ascii="Calibri" w:hAnsi="Calibri" w:cs="Arial"/>
          <w:b/>
          <w:color w:val="000000"/>
          <w:sz w:val="22"/>
          <w:szCs w:val="22"/>
        </w:rPr>
        <w:t>onsieur Pascal</w:t>
      </w:r>
      <w:r w:rsidRPr="00917511">
        <w:rPr>
          <w:rFonts w:ascii="Calibri" w:hAnsi="Calibri" w:cs="Arial"/>
          <w:color w:val="000000"/>
          <w:sz w:val="22"/>
          <w:szCs w:val="22"/>
        </w:rPr>
        <w:t xml:space="preserve"> </w:t>
      </w:r>
      <w:r w:rsidR="00917511">
        <w:rPr>
          <w:rFonts w:ascii="Calibri" w:hAnsi="Calibri" w:cs="Arial"/>
          <w:b/>
          <w:color w:val="000000"/>
          <w:sz w:val="20"/>
          <w:szCs w:val="20"/>
        </w:rPr>
        <w:t>ROCHE</w:t>
      </w:r>
      <w:r w:rsidR="00917511" w:rsidRPr="00917511">
        <w:rPr>
          <w:rFonts w:ascii="Calibri" w:hAnsi="Calibri" w:cs="Arial"/>
          <w:color w:val="000000"/>
          <w:sz w:val="22"/>
          <w:szCs w:val="22"/>
        </w:rPr>
        <w:t>,</w:t>
      </w:r>
      <w:r w:rsidR="00917511">
        <w:rPr>
          <w:rFonts w:ascii="Calibri" w:hAnsi="Calibri" w:cs="Arial"/>
          <w:b/>
          <w:color w:val="000000"/>
          <w:sz w:val="20"/>
          <w:szCs w:val="20"/>
        </w:rPr>
        <w:t xml:space="preserve"> </w:t>
      </w:r>
      <w:r w:rsidRPr="00917511">
        <w:rPr>
          <w:rFonts w:ascii="Calibri" w:hAnsi="Calibri" w:cs="Arial"/>
          <w:color w:val="000000"/>
          <w:sz w:val="22"/>
          <w:szCs w:val="22"/>
        </w:rPr>
        <w:t xml:space="preserve">Directeur Général </w:t>
      </w:r>
      <w:r w:rsidR="00917511">
        <w:rPr>
          <w:rFonts w:ascii="Calibri" w:hAnsi="Calibri" w:cs="Arial"/>
          <w:color w:val="000000"/>
          <w:sz w:val="22"/>
          <w:szCs w:val="22"/>
        </w:rPr>
        <w:t xml:space="preserve">de </w:t>
      </w:r>
      <w:r w:rsidRPr="00917511">
        <w:rPr>
          <w:rFonts w:ascii="Calibri" w:hAnsi="Calibri" w:cs="Arial"/>
          <w:color w:val="000000"/>
          <w:sz w:val="22"/>
          <w:szCs w:val="22"/>
        </w:rPr>
        <w:t>Ramsay Générale de santé,</w:t>
      </w:r>
      <w:r w:rsidR="007F0CDB">
        <w:rPr>
          <w:rFonts w:ascii="Calibri" w:hAnsi="Calibri" w:cs="Arial"/>
          <w:color w:val="000000"/>
          <w:sz w:val="22"/>
          <w:szCs w:val="22"/>
        </w:rPr>
        <w:t xml:space="preserve"> de</w:t>
      </w:r>
      <w:r w:rsidRPr="00917511">
        <w:rPr>
          <w:rFonts w:ascii="Calibri" w:hAnsi="Calibri" w:cs="Arial"/>
          <w:color w:val="000000"/>
          <w:sz w:val="22"/>
          <w:szCs w:val="22"/>
        </w:rPr>
        <w:t xml:space="preserve"> </w:t>
      </w:r>
      <w:r w:rsidRPr="00917511">
        <w:rPr>
          <w:rFonts w:ascii="Calibri" w:hAnsi="Calibri" w:cs="Arial"/>
          <w:b/>
          <w:color w:val="000000"/>
          <w:sz w:val="22"/>
          <w:szCs w:val="22"/>
        </w:rPr>
        <w:t xml:space="preserve">Monsieur Damien </w:t>
      </w:r>
      <w:r w:rsidRPr="00917511">
        <w:rPr>
          <w:rFonts w:ascii="Calibri" w:hAnsi="Calibri" w:cs="Arial"/>
          <w:b/>
          <w:color w:val="000000"/>
          <w:sz w:val="20"/>
          <w:szCs w:val="20"/>
        </w:rPr>
        <w:t>MICHON</w:t>
      </w:r>
      <w:r w:rsidR="00917511">
        <w:rPr>
          <w:rFonts w:ascii="Calibri" w:hAnsi="Calibri" w:cs="Arial"/>
          <w:color w:val="000000"/>
          <w:sz w:val="22"/>
          <w:szCs w:val="22"/>
        </w:rPr>
        <w:t xml:space="preserve">, </w:t>
      </w:r>
      <w:r w:rsidRPr="00917511">
        <w:rPr>
          <w:rFonts w:ascii="Calibri" w:hAnsi="Calibri" w:cs="Arial"/>
          <w:color w:val="000000"/>
          <w:sz w:val="22"/>
          <w:szCs w:val="22"/>
        </w:rPr>
        <w:t>Dir</w:t>
      </w:r>
      <w:r w:rsidR="0077744D" w:rsidRPr="00917511">
        <w:rPr>
          <w:rFonts w:ascii="Calibri" w:hAnsi="Calibri" w:cs="Arial"/>
          <w:color w:val="000000"/>
          <w:sz w:val="22"/>
          <w:szCs w:val="22"/>
        </w:rPr>
        <w:t>ecteur Développement Gro</w:t>
      </w:r>
      <w:r w:rsidR="007F0CDB">
        <w:rPr>
          <w:rFonts w:ascii="Calibri" w:hAnsi="Calibri" w:cs="Arial"/>
          <w:color w:val="000000"/>
          <w:sz w:val="22"/>
          <w:szCs w:val="22"/>
        </w:rPr>
        <w:t xml:space="preserve">upe et Directeur santé Mentale, de </w:t>
      </w:r>
      <w:r w:rsidRPr="00917511">
        <w:rPr>
          <w:rFonts w:ascii="Calibri" w:hAnsi="Calibri" w:cs="Arial"/>
          <w:b/>
          <w:color w:val="000000"/>
          <w:sz w:val="22"/>
          <w:szCs w:val="22"/>
        </w:rPr>
        <w:t xml:space="preserve">Monsieur </w:t>
      </w:r>
      <w:r w:rsidR="007F0CDB" w:rsidRPr="007F0CDB">
        <w:rPr>
          <w:rFonts w:ascii="Calibri" w:hAnsi="Calibri" w:cs="Arial"/>
          <w:b/>
          <w:color w:val="000000"/>
          <w:sz w:val="22"/>
          <w:szCs w:val="22"/>
        </w:rPr>
        <w:t>Jean-Yves</w:t>
      </w:r>
      <w:r w:rsidR="007F0CDB">
        <w:rPr>
          <w:rFonts w:ascii="Calibri" w:hAnsi="Calibri" w:cs="Arial"/>
          <w:b/>
          <w:color w:val="000000"/>
          <w:sz w:val="20"/>
          <w:szCs w:val="20"/>
        </w:rPr>
        <w:t xml:space="preserve"> </w:t>
      </w:r>
      <w:r w:rsidRPr="00917511">
        <w:rPr>
          <w:rFonts w:ascii="Calibri" w:hAnsi="Calibri" w:cs="Arial"/>
          <w:b/>
          <w:color w:val="000000"/>
          <w:sz w:val="20"/>
          <w:szCs w:val="20"/>
        </w:rPr>
        <w:t>DELABBAYE</w:t>
      </w:r>
      <w:r w:rsidR="007F0CDB" w:rsidRPr="007F0CDB">
        <w:rPr>
          <w:rFonts w:ascii="Calibri" w:hAnsi="Calibri" w:cs="Arial"/>
          <w:color w:val="000000"/>
          <w:sz w:val="22"/>
          <w:szCs w:val="22"/>
        </w:rPr>
        <w:t>,</w:t>
      </w:r>
      <w:r w:rsidRPr="00917511">
        <w:rPr>
          <w:rFonts w:ascii="Calibri" w:hAnsi="Calibri" w:cs="Arial"/>
          <w:b/>
          <w:color w:val="000000"/>
          <w:sz w:val="20"/>
          <w:szCs w:val="20"/>
        </w:rPr>
        <w:t xml:space="preserve"> </w:t>
      </w:r>
      <w:r w:rsidR="007F0CDB">
        <w:rPr>
          <w:rFonts w:ascii="Calibri" w:hAnsi="Calibri" w:cs="Arial"/>
          <w:color w:val="000000"/>
          <w:sz w:val="22"/>
          <w:szCs w:val="22"/>
        </w:rPr>
        <w:t>Adjoint au M</w:t>
      </w:r>
      <w:r w:rsidRPr="00917511">
        <w:rPr>
          <w:rFonts w:ascii="Calibri" w:hAnsi="Calibri" w:cs="Arial"/>
          <w:color w:val="000000"/>
          <w:sz w:val="22"/>
          <w:szCs w:val="22"/>
        </w:rPr>
        <w:t xml:space="preserve">aire </w:t>
      </w:r>
      <w:r w:rsidR="0077744D" w:rsidRPr="00917511">
        <w:rPr>
          <w:rFonts w:ascii="Calibri" w:hAnsi="Calibri" w:cs="Arial"/>
          <w:color w:val="000000"/>
          <w:sz w:val="22"/>
          <w:szCs w:val="22"/>
        </w:rPr>
        <w:t xml:space="preserve">de Vieille Eglise, </w:t>
      </w:r>
      <w:r w:rsidR="007F0CDB">
        <w:rPr>
          <w:rFonts w:ascii="Calibri" w:hAnsi="Calibri" w:cs="Arial"/>
          <w:color w:val="000000"/>
          <w:sz w:val="22"/>
          <w:szCs w:val="22"/>
        </w:rPr>
        <w:t xml:space="preserve">de </w:t>
      </w:r>
      <w:r w:rsidR="0077744D" w:rsidRPr="007F0CDB">
        <w:rPr>
          <w:rFonts w:ascii="Calibri" w:hAnsi="Calibri" w:cs="Arial"/>
          <w:b/>
          <w:color w:val="000000"/>
          <w:sz w:val="22"/>
          <w:szCs w:val="22"/>
        </w:rPr>
        <w:t xml:space="preserve">Madame Annie </w:t>
      </w:r>
      <w:r w:rsidR="0077744D" w:rsidRPr="007F0CDB">
        <w:rPr>
          <w:rFonts w:ascii="Calibri" w:hAnsi="Calibri" w:cs="Arial"/>
          <w:b/>
          <w:color w:val="000000"/>
          <w:sz w:val="20"/>
          <w:szCs w:val="20"/>
        </w:rPr>
        <w:t>SEBBAGH</w:t>
      </w:r>
      <w:r w:rsidR="007F0CDB">
        <w:rPr>
          <w:rFonts w:ascii="Calibri" w:hAnsi="Calibri" w:cs="Arial"/>
          <w:color w:val="000000"/>
          <w:sz w:val="22"/>
          <w:szCs w:val="22"/>
        </w:rPr>
        <w:t xml:space="preserve">, </w:t>
      </w:r>
      <w:r w:rsidRPr="00917511">
        <w:rPr>
          <w:rFonts w:ascii="Calibri" w:hAnsi="Calibri" w:cs="Arial"/>
          <w:color w:val="000000"/>
          <w:sz w:val="22"/>
          <w:szCs w:val="22"/>
        </w:rPr>
        <w:t>Directr</w:t>
      </w:r>
      <w:r w:rsidR="0077744D" w:rsidRPr="00917511">
        <w:rPr>
          <w:rFonts w:ascii="Calibri" w:hAnsi="Calibri" w:cs="Arial"/>
          <w:color w:val="000000"/>
          <w:sz w:val="22"/>
          <w:szCs w:val="22"/>
        </w:rPr>
        <w:t xml:space="preserve">ice de la Clinique d’Yveline, </w:t>
      </w:r>
      <w:r w:rsidR="007F0CDB">
        <w:rPr>
          <w:rFonts w:ascii="Calibri" w:hAnsi="Calibri" w:cs="Arial"/>
          <w:color w:val="000000"/>
          <w:sz w:val="22"/>
          <w:szCs w:val="22"/>
        </w:rPr>
        <w:t xml:space="preserve">du </w:t>
      </w:r>
      <w:r w:rsidRPr="007F0CDB">
        <w:rPr>
          <w:rFonts w:ascii="Calibri" w:hAnsi="Calibri" w:cs="Arial"/>
          <w:b/>
          <w:color w:val="000000"/>
          <w:sz w:val="22"/>
          <w:szCs w:val="22"/>
        </w:rPr>
        <w:t xml:space="preserve">Docteur Salah </w:t>
      </w:r>
      <w:r w:rsidRPr="007F0CDB">
        <w:rPr>
          <w:rFonts w:ascii="Calibri" w:hAnsi="Calibri" w:cs="Arial"/>
          <w:b/>
          <w:color w:val="000000"/>
          <w:sz w:val="20"/>
          <w:szCs w:val="20"/>
        </w:rPr>
        <w:t>FAREZ</w:t>
      </w:r>
      <w:r w:rsidR="007F0CDB">
        <w:rPr>
          <w:rFonts w:ascii="Calibri" w:hAnsi="Calibri" w:cs="Arial"/>
          <w:color w:val="000000"/>
          <w:sz w:val="22"/>
          <w:szCs w:val="22"/>
        </w:rPr>
        <w:t>, Psychiatre et P</w:t>
      </w:r>
      <w:r w:rsidRPr="00917511">
        <w:rPr>
          <w:rFonts w:ascii="Calibri" w:hAnsi="Calibri" w:cs="Arial"/>
          <w:color w:val="000000"/>
          <w:sz w:val="22"/>
          <w:szCs w:val="22"/>
        </w:rPr>
        <w:t>ré</w:t>
      </w:r>
      <w:r w:rsidR="007F0CDB">
        <w:rPr>
          <w:rFonts w:ascii="Calibri" w:hAnsi="Calibri" w:cs="Arial"/>
          <w:color w:val="000000"/>
          <w:sz w:val="22"/>
          <w:szCs w:val="22"/>
        </w:rPr>
        <w:t>sident de CME de la C</w:t>
      </w:r>
      <w:r w:rsidR="0077744D" w:rsidRPr="00917511">
        <w:rPr>
          <w:rFonts w:ascii="Calibri" w:hAnsi="Calibri" w:cs="Arial"/>
          <w:color w:val="000000"/>
          <w:sz w:val="22"/>
          <w:szCs w:val="22"/>
        </w:rPr>
        <w:t xml:space="preserve">linique d’Yveline, </w:t>
      </w:r>
      <w:r w:rsidR="007F0CDB">
        <w:rPr>
          <w:rFonts w:ascii="Calibri" w:hAnsi="Calibri" w:cs="Arial"/>
          <w:color w:val="000000"/>
          <w:sz w:val="22"/>
          <w:szCs w:val="22"/>
        </w:rPr>
        <w:t xml:space="preserve">du </w:t>
      </w:r>
      <w:r w:rsidR="0077744D" w:rsidRPr="007F0CDB">
        <w:rPr>
          <w:rFonts w:ascii="Calibri" w:hAnsi="Calibri" w:cs="Arial"/>
          <w:b/>
          <w:color w:val="000000"/>
          <w:sz w:val="22"/>
          <w:szCs w:val="22"/>
        </w:rPr>
        <w:t xml:space="preserve">Docteur Eric </w:t>
      </w:r>
      <w:r w:rsidR="0077744D" w:rsidRPr="007F0CDB">
        <w:rPr>
          <w:rFonts w:ascii="Calibri" w:hAnsi="Calibri" w:cs="Arial"/>
          <w:b/>
          <w:color w:val="000000"/>
          <w:sz w:val="20"/>
          <w:szCs w:val="20"/>
        </w:rPr>
        <w:t>MAIRESSE</w:t>
      </w:r>
      <w:r w:rsidR="007F0CDB" w:rsidRPr="007F0CDB">
        <w:rPr>
          <w:rFonts w:ascii="Calibri" w:hAnsi="Calibri" w:cs="Arial"/>
          <w:color w:val="000000"/>
          <w:sz w:val="22"/>
          <w:szCs w:val="22"/>
        </w:rPr>
        <w:t xml:space="preserve">, </w:t>
      </w:r>
      <w:r w:rsidR="0077744D" w:rsidRPr="007F0CDB">
        <w:rPr>
          <w:rFonts w:ascii="Calibri" w:hAnsi="Calibri" w:cs="Arial"/>
          <w:b/>
          <w:color w:val="000000"/>
          <w:sz w:val="22"/>
          <w:szCs w:val="22"/>
        </w:rPr>
        <w:t xml:space="preserve"> </w:t>
      </w:r>
      <w:r w:rsidR="007F0CDB">
        <w:rPr>
          <w:rFonts w:ascii="Calibri" w:hAnsi="Calibri" w:cs="Arial"/>
          <w:color w:val="000000"/>
          <w:sz w:val="22"/>
          <w:szCs w:val="22"/>
        </w:rPr>
        <w:t>P</w:t>
      </w:r>
      <w:r w:rsidRPr="00917511">
        <w:rPr>
          <w:rFonts w:ascii="Calibri" w:hAnsi="Calibri" w:cs="Arial"/>
          <w:color w:val="000000"/>
          <w:sz w:val="22"/>
          <w:szCs w:val="22"/>
        </w:rPr>
        <w:t xml:space="preserve">sychiatre et médecin DIM de la clinique, </w:t>
      </w:r>
      <w:r w:rsidR="0077744D" w:rsidRPr="00917511">
        <w:rPr>
          <w:rFonts w:ascii="Calibri" w:hAnsi="Calibri" w:cs="Arial"/>
          <w:color w:val="000000"/>
          <w:sz w:val="22"/>
          <w:szCs w:val="22"/>
        </w:rPr>
        <w:t>et de</w:t>
      </w:r>
      <w:r w:rsidRPr="00917511">
        <w:rPr>
          <w:rFonts w:ascii="Calibri" w:hAnsi="Calibri" w:cs="Arial"/>
          <w:color w:val="000000"/>
          <w:sz w:val="22"/>
          <w:szCs w:val="22"/>
        </w:rPr>
        <w:t xml:space="preserve"> toute l’équipe médicale et </w:t>
      </w:r>
      <w:r w:rsidR="0077744D" w:rsidRPr="00917511">
        <w:rPr>
          <w:rFonts w:ascii="Calibri" w:hAnsi="Calibri" w:cs="Arial"/>
          <w:color w:val="000000"/>
          <w:sz w:val="22"/>
          <w:szCs w:val="22"/>
        </w:rPr>
        <w:t xml:space="preserve">des </w:t>
      </w:r>
      <w:r w:rsidRPr="00917511">
        <w:rPr>
          <w:rFonts w:ascii="Calibri" w:hAnsi="Calibri" w:cs="Arial"/>
          <w:color w:val="000000"/>
          <w:sz w:val="22"/>
          <w:szCs w:val="22"/>
        </w:rPr>
        <w:t>professionnels de l’établissement.</w:t>
      </w:r>
    </w:p>
    <w:p w:rsidR="00192B36" w:rsidRDefault="00192B36" w:rsidP="004634B0">
      <w:pPr>
        <w:pStyle w:val="NormalWeb"/>
        <w:spacing w:before="0" w:beforeAutospacing="0" w:after="0" w:afterAutospacing="0"/>
        <w:rPr>
          <w:rFonts w:ascii="Calibri" w:hAnsi="Calibri" w:cs="Arial"/>
          <w:color w:val="000000"/>
        </w:rPr>
      </w:pPr>
    </w:p>
    <w:p w:rsidR="00D83615" w:rsidRPr="00192B36" w:rsidRDefault="00FD534A" w:rsidP="006A5BF1">
      <w:pPr>
        <w:pStyle w:val="NormalWeb"/>
        <w:spacing w:before="0" w:beforeAutospacing="0" w:after="0" w:afterAutospacing="0"/>
        <w:jc w:val="both"/>
        <w:rPr>
          <w:rFonts w:ascii="Calibri" w:hAnsi="Calibri" w:cs="Arial"/>
          <w:b/>
          <w:i/>
          <w:color w:val="365F91" w:themeColor="accent1" w:themeShade="BF"/>
          <w:sz w:val="22"/>
          <w:szCs w:val="22"/>
        </w:rPr>
      </w:pPr>
      <w:r w:rsidRPr="008F12CC">
        <w:rPr>
          <w:rFonts w:ascii="Calibri" w:hAnsi="Calibri" w:cs="Arial"/>
          <w:b/>
          <w:i/>
          <w:color w:val="365F91" w:themeColor="accent1" w:themeShade="BF"/>
          <w:sz w:val="22"/>
          <w:szCs w:val="22"/>
        </w:rPr>
        <w:t xml:space="preserve">« C’est une fierté de pouvoir aujourd’hui mettre à disposition des patients du territoire cette nouvelle offre de soins </w:t>
      </w:r>
      <w:r w:rsidR="006A5BF1" w:rsidRPr="008F12CC">
        <w:rPr>
          <w:rFonts w:ascii="Calibri" w:hAnsi="Calibri" w:cs="Arial"/>
          <w:b/>
          <w:i/>
          <w:color w:val="365F91" w:themeColor="accent1" w:themeShade="BF"/>
          <w:sz w:val="22"/>
          <w:szCs w:val="22"/>
        </w:rPr>
        <w:t>d’hôpital</w:t>
      </w:r>
      <w:r w:rsidRPr="008F12CC">
        <w:rPr>
          <w:rFonts w:ascii="Calibri" w:hAnsi="Calibri" w:cs="Arial"/>
          <w:b/>
          <w:i/>
          <w:color w:val="365F91" w:themeColor="accent1" w:themeShade="BF"/>
          <w:sz w:val="22"/>
          <w:szCs w:val="22"/>
        </w:rPr>
        <w:t xml:space="preserve"> de jour</w:t>
      </w:r>
      <w:r w:rsidR="006A5BF1" w:rsidRPr="008F12CC">
        <w:rPr>
          <w:rFonts w:ascii="Calibri" w:hAnsi="Calibri" w:cs="Arial"/>
          <w:b/>
          <w:i/>
          <w:color w:val="365F91" w:themeColor="accent1" w:themeShade="BF"/>
          <w:sz w:val="22"/>
          <w:szCs w:val="22"/>
        </w:rPr>
        <w:t xml:space="preserve"> addiction. Mais c’est également une fierté de fêter les 25ans de la clinique d’Yveline et de constater le chemin parcouru. Notre ambition est d’offrir une prise en charge en soins psychiatriques privilégiant </w:t>
      </w:r>
      <w:r w:rsidR="0077744D" w:rsidRPr="008F12CC">
        <w:rPr>
          <w:rFonts w:ascii="Calibri" w:hAnsi="Calibri" w:cs="Arial"/>
          <w:b/>
          <w:i/>
          <w:color w:val="365F91" w:themeColor="accent1" w:themeShade="BF"/>
          <w:sz w:val="22"/>
          <w:szCs w:val="22"/>
        </w:rPr>
        <w:t>la qualité et la bientraitance,</w:t>
      </w:r>
      <w:r w:rsidR="006A5BF1" w:rsidRPr="008F12CC">
        <w:rPr>
          <w:rFonts w:ascii="Calibri" w:hAnsi="Calibri" w:cs="Arial"/>
          <w:b/>
          <w:i/>
          <w:color w:val="365F91" w:themeColor="accent1" w:themeShade="BF"/>
          <w:sz w:val="22"/>
          <w:szCs w:val="22"/>
        </w:rPr>
        <w:t xml:space="preserve"> l’attention portée à chaque patient est en effet notre première préoccupation, afin que chacun soit accueilli et pris en charge de manière personnalisée. » </w:t>
      </w:r>
      <w:r w:rsidR="006A5BF1" w:rsidRPr="00192B36">
        <w:rPr>
          <w:rFonts w:ascii="Calibri" w:hAnsi="Calibri" w:cs="Arial"/>
          <w:b/>
          <w:i/>
          <w:sz w:val="22"/>
          <w:szCs w:val="22"/>
        </w:rPr>
        <w:t xml:space="preserve">souligne Annie </w:t>
      </w:r>
      <w:r w:rsidR="006A5BF1" w:rsidRPr="00192B36">
        <w:rPr>
          <w:rFonts w:ascii="Calibri" w:hAnsi="Calibri" w:cs="Arial"/>
          <w:b/>
          <w:i/>
          <w:sz w:val="20"/>
          <w:szCs w:val="20"/>
        </w:rPr>
        <w:t>SEBBAGH</w:t>
      </w:r>
      <w:r w:rsidR="006A5BF1" w:rsidRPr="00192B36">
        <w:rPr>
          <w:rFonts w:ascii="Calibri" w:hAnsi="Calibri" w:cs="Arial"/>
          <w:b/>
          <w:i/>
          <w:sz w:val="22"/>
          <w:szCs w:val="22"/>
        </w:rPr>
        <w:t>, Direct</w:t>
      </w:r>
      <w:r w:rsidR="0077744D" w:rsidRPr="00192B36">
        <w:rPr>
          <w:rFonts w:ascii="Calibri" w:hAnsi="Calibri" w:cs="Arial"/>
          <w:b/>
          <w:i/>
          <w:sz w:val="22"/>
          <w:szCs w:val="22"/>
        </w:rPr>
        <w:t>rice Générale de la clinique d’Y</w:t>
      </w:r>
      <w:r w:rsidR="006A5BF1" w:rsidRPr="00192B36">
        <w:rPr>
          <w:rFonts w:ascii="Calibri" w:hAnsi="Calibri" w:cs="Arial"/>
          <w:b/>
          <w:i/>
          <w:sz w:val="22"/>
          <w:szCs w:val="22"/>
        </w:rPr>
        <w:t xml:space="preserve">veline. </w:t>
      </w:r>
    </w:p>
    <w:p w:rsidR="00C1178C" w:rsidRDefault="00C1178C" w:rsidP="004634B0">
      <w:pPr>
        <w:pStyle w:val="NormalWeb"/>
        <w:spacing w:before="0" w:beforeAutospacing="0" w:after="0" w:afterAutospacing="0"/>
        <w:rPr>
          <w:rFonts w:ascii="Calibri" w:hAnsi="Calibri" w:cs="Arial"/>
          <w:color w:val="000000"/>
        </w:rPr>
      </w:pPr>
    </w:p>
    <w:p w:rsidR="00C1178C" w:rsidRDefault="0044730E" w:rsidP="0044730E">
      <w:pPr>
        <w:pStyle w:val="NormalWeb"/>
        <w:spacing w:before="0" w:beforeAutospacing="0" w:after="0" w:afterAutospacing="0"/>
        <w:jc w:val="center"/>
        <w:rPr>
          <w:rFonts w:ascii="Calibri" w:hAnsi="Calibri" w:cs="Arial"/>
          <w:color w:val="000000"/>
        </w:rPr>
      </w:pPr>
      <w:r>
        <w:rPr>
          <w:noProof/>
        </w:rPr>
        <w:drawing>
          <wp:inline distT="0" distB="0" distL="0" distR="0" wp14:anchorId="412F1895" wp14:editId="0C8C936C">
            <wp:extent cx="3294848" cy="2204852"/>
            <wp:effectExtent l="0" t="0" r="1270" b="5080"/>
            <wp:docPr id="17438" name="Picture 30" descr="DSC0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 name="Picture 30" descr="DSC00228"/>
                    <pic:cNvPicPr>
                      <a:picLocks noChangeAspect="1" noChangeArrowheads="1"/>
                    </pic:cNvPicPr>
                  </pic:nvPicPr>
                  <pic:blipFill>
                    <a:blip r:embed="rId10"/>
                    <a:srcRect/>
                    <a:stretch>
                      <a:fillRect/>
                    </a:stretch>
                  </pic:blipFill>
                  <pic:spPr bwMode="auto">
                    <a:xfrm>
                      <a:off x="0" y="0"/>
                      <a:ext cx="3292893" cy="2203544"/>
                    </a:xfrm>
                    <a:prstGeom prst="rect">
                      <a:avLst/>
                    </a:prstGeom>
                    <a:noFill/>
                    <a:ln w="9525">
                      <a:noFill/>
                      <a:miter lim="800000"/>
                      <a:headEnd/>
                      <a:tailEnd/>
                    </a:ln>
                  </pic:spPr>
                </pic:pic>
              </a:graphicData>
            </a:graphic>
          </wp:inline>
        </w:drawing>
      </w:r>
    </w:p>
    <w:p w:rsidR="00192B36" w:rsidRDefault="00192B36" w:rsidP="004634B0">
      <w:pPr>
        <w:pStyle w:val="NormalWeb"/>
        <w:spacing w:before="0" w:beforeAutospacing="0" w:after="0" w:afterAutospacing="0"/>
        <w:rPr>
          <w:rFonts w:ascii="Calibri" w:hAnsi="Calibri" w:cs="Arial"/>
          <w:color w:val="000000"/>
        </w:rPr>
      </w:pPr>
    </w:p>
    <w:p w:rsidR="000463F2" w:rsidRDefault="000463F2" w:rsidP="000463F2">
      <w:pPr>
        <w:pStyle w:val="NormalWeb"/>
        <w:spacing w:before="0" w:beforeAutospacing="0" w:after="0" w:afterAutospacing="0"/>
        <w:ind w:left="720"/>
        <w:jc w:val="both"/>
        <w:rPr>
          <w:rFonts w:ascii="Calibri" w:hAnsi="Calibri" w:cs="Arial"/>
          <w:b/>
          <w:color w:val="365F91" w:themeColor="accent1" w:themeShade="BF"/>
          <w:sz w:val="22"/>
          <w:szCs w:val="22"/>
        </w:rPr>
      </w:pPr>
    </w:p>
    <w:p w:rsidR="00C1178C" w:rsidRPr="00192B36" w:rsidRDefault="00C1178C" w:rsidP="001B53D8">
      <w:pPr>
        <w:pStyle w:val="NormalWeb"/>
        <w:numPr>
          <w:ilvl w:val="0"/>
          <w:numId w:val="7"/>
        </w:numPr>
        <w:spacing w:before="0" w:beforeAutospacing="0" w:after="0" w:afterAutospacing="0"/>
        <w:jc w:val="both"/>
        <w:rPr>
          <w:rFonts w:ascii="Calibri" w:hAnsi="Calibri" w:cs="Arial"/>
          <w:b/>
          <w:color w:val="365F91" w:themeColor="accent1" w:themeShade="BF"/>
          <w:sz w:val="22"/>
          <w:szCs w:val="22"/>
        </w:rPr>
      </w:pPr>
      <w:r w:rsidRPr="00192B36">
        <w:rPr>
          <w:rFonts w:ascii="Calibri" w:hAnsi="Calibri" w:cs="Arial"/>
          <w:b/>
          <w:color w:val="365F91" w:themeColor="accent1" w:themeShade="BF"/>
          <w:sz w:val="22"/>
          <w:szCs w:val="22"/>
        </w:rPr>
        <w:t>UNE PRISE EN CHARGE GLOBALE ET PERSONNALISEE DU PATIENT ATTEINT DE DIVERS TROUBLES PSYCHIATRIQUES</w:t>
      </w:r>
    </w:p>
    <w:p w:rsidR="00C1178C" w:rsidRPr="00C1178C" w:rsidRDefault="00C1178C" w:rsidP="005D3431">
      <w:pPr>
        <w:pStyle w:val="NormalWeb"/>
        <w:spacing w:before="0" w:beforeAutospacing="0" w:after="0" w:afterAutospacing="0"/>
        <w:jc w:val="both"/>
        <w:rPr>
          <w:rFonts w:ascii="Calibri" w:hAnsi="Calibri" w:cs="Arial"/>
          <w:color w:val="000000"/>
          <w:sz w:val="22"/>
          <w:szCs w:val="22"/>
        </w:rPr>
      </w:pPr>
    </w:p>
    <w:p w:rsidR="0077744D" w:rsidRPr="00C1178C" w:rsidRDefault="006A5BF1" w:rsidP="00977B0F">
      <w:pPr>
        <w:pStyle w:val="NormalWeb"/>
        <w:spacing w:before="0" w:beforeAutospacing="0" w:after="0" w:afterAutospacing="0"/>
        <w:jc w:val="both"/>
        <w:rPr>
          <w:rFonts w:ascii="Calibri" w:hAnsi="Calibri" w:cs="Arial"/>
          <w:color w:val="000000"/>
          <w:sz w:val="22"/>
          <w:szCs w:val="22"/>
        </w:rPr>
      </w:pPr>
      <w:r w:rsidRPr="00C1178C">
        <w:rPr>
          <w:rFonts w:ascii="Calibri" w:hAnsi="Calibri" w:cs="Arial"/>
          <w:color w:val="000000"/>
          <w:sz w:val="22"/>
          <w:szCs w:val="22"/>
        </w:rPr>
        <w:t xml:space="preserve">La clinique d’Yveline est un établissement de Santé mentale </w:t>
      </w:r>
      <w:r w:rsidR="00977B0F" w:rsidRPr="00C1178C">
        <w:rPr>
          <w:rFonts w:ascii="Calibri" w:hAnsi="Calibri" w:cs="Arial"/>
          <w:color w:val="000000"/>
          <w:sz w:val="22"/>
          <w:szCs w:val="22"/>
        </w:rPr>
        <w:t xml:space="preserve">classée catégorie A </w:t>
      </w:r>
      <w:r w:rsidRPr="00C1178C">
        <w:rPr>
          <w:rFonts w:ascii="Calibri" w:hAnsi="Calibri" w:cs="Arial"/>
          <w:color w:val="000000"/>
          <w:sz w:val="22"/>
          <w:szCs w:val="22"/>
        </w:rPr>
        <w:t>de 13</w:t>
      </w:r>
      <w:r w:rsidR="009A2F7B" w:rsidRPr="00C1178C">
        <w:rPr>
          <w:rFonts w:ascii="Calibri" w:hAnsi="Calibri" w:cs="Arial"/>
          <w:color w:val="000000"/>
          <w:sz w:val="22"/>
          <w:szCs w:val="22"/>
        </w:rPr>
        <w:t>3</w:t>
      </w:r>
      <w:r w:rsidRPr="00C1178C">
        <w:rPr>
          <w:rFonts w:ascii="Calibri" w:hAnsi="Calibri" w:cs="Arial"/>
          <w:color w:val="000000"/>
          <w:sz w:val="22"/>
          <w:szCs w:val="22"/>
        </w:rPr>
        <w:t xml:space="preserve"> lits en hospitalisation complète et de 1</w:t>
      </w:r>
      <w:r w:rsidR="009A2F7B" w:rsidRPr="00C1178C">
        <w:rPr>
          <w:rFonts w:ascii="Calibri" w:hAnsi="Calibri" w:cs="Arial"/>
          <w:color w:val="000000"/>
          <w:sz w:val="22"/>
          <w:szCs w:val="22"/>
        </w:rPr>
        <w:t>2</w:t>
      </w:r>
      <w:r w:rsidRPr="00C1178C">
        <w:rPr>
          <w:rFonts w:ascii="Calibri" w:hAnsi="Calibri" w:cs="Arial"/>
          <w:color w:val="000000"/>
          <w:sz w:val="22"/>
          <w:szCs w:val="22"/>
        </w:rPr>
        <w:t xml:space="preserve"> lits en unité fonctionnelle de post-urgence</w:t>
      </w:r>
      <w:r w:rsidR="0077744D" w:rsidRPr="00C1178C">
        <w:rPr>
          <w:rFonts w:ascii="Calibri" w:hAnsi="Calibri" w:cs="Arial"/>
          <w:color w:val="000000"/>
          <w:sz w:val="22"/>
          <w:szCs w:val="22"/>
        </w:rPr>
        <w:t xml:space="preserve"> (</w:t>
      </w:r>
      <w:r w:rsidR="0077744D" w:rsidRPr="00192B36">
        <w:rPr>
          <w:rFonts w:ascii="Calibri" w:hAnsi="Calibri" w:cs="Arial"/>
          <w:color w:val="000000"/>
          <w:sz w:val="20"/>
          <w:szCs w:val="20"/>
        </w:rPr>
        <w:t>UFPU</w:t>
      </w:r>
      <w:r w:rsidR="0077744D" w:rsidRPr="00C1178C">
        <w:rPr>
          <w:rFonts w:ascii="Calibri" w:hAnsi="Calibri" w:cs="Arial"/>
          <w:color w:val="000000"/>
          <w:sz w:val="22"/>
          <w:szCs w:val="22"/>
        </w:rPr>
        <w:t>).</w:t>
      </w:r>
    </w:p>
    <w:p w:rsidR="00977B0F" w:rsidRPr="00C1178C" w:rsidRDefault="00977B0F" w:rsidP="00977B0F">
      <w:pPr>
        <w:pStyle w:val="NormalWeb"/>
        <w:spacing w:before="0" w:beforeAutospacing="0" w:after="0" w:afterAutospacing="0"/>
        <w:jc w:val="both"/>
        <w:rPr>
          <w:rFonts w:ascii="Calibri" w:hAnsi="Calibri" w:cs="Arial"/>
          <w:color w:val="000000"/>
          <w:sz w:val="22"/>
          <w:szCs w:val="22"/>
        </w:rPr>
      </w:pPr>
      <w:r w:rsidRPr="00C1178C">
        <w:rPr>
          <w:rFonts w:ascii="Calibri" w:hAnsi="Calibri" w:cs="Arial"/>
          <w:color w:val="000000"/>
          <w:sz w:val="22"/>
          <w:szCs w:val="22"/>
        </w:rPr>
        <w:t>Son taux d’occupation est de 100%, la durée moyenne de séjour est d’environ 27 jours pour l’hospitalisation complète et 10 jours pour l’</w:t>
      </w:r>
      <w:r w:rsidRPr="00192B36">
        <w:rPr>
          <w:rFonts w:ascii="Calibri" w:hAnsi="Calibri" w:cs="Arial"/>
          <w:color w:val="000000"/>
          <w:sz w:val="20"/>
          <w:szCs w:val="20"/>
        </w:rPr>
        <w:t>UFPU</w:t>
      </w:r>
      <w:r w:rsidRPr="00C1178C">
        <w:rPr>
          <w:rFonts w:ascii="Calibri" w:hAnsi="Calibri" w:cs="Arial"/>
          <w:color w:val="000000"/>
          <w:sz w:val="22"/>
          <w:szCs w:val="22"/>
        </w:rPr>
        <w:t>.</w:t>
      </w:r>
    </w:p>
    <w:p w:rsidR="006A5BF1" w:rsidRPr="00C1178C" w:rsidRDefault="006A5BF1" w:rsidP="005D3431">
      <w:pPr>
        <w:pStyle w:val="NormalWeb"/>
        <w:spacing w:before="0" w:beforeAutospacing="0" w:after="0" w:afterAutospacing="0"/>
        <w:jc w:val="both"/>
        <w:rPr>
          <w:rFonts w:ascii="Calibri" w:hAnsi="Calibri" w:cs="Arial"/>
          <w:color w:val="000000"/>
          <w:sz w:val="22"/>
          <w:szCs w:val="22"/>
        </w:rPr>
      </w:pPr>
    </w:p>
    <w:p w:rsidR="009B6194" w:rsidRPr="00C1178C" w:rsidRDefault="009B6194" w:rsidP="005D3431">
      <w:pPr>
        <w:pStyle w:val="NormalWeb"/>
        <w:spacing w:before="0" w:beforeAutospacing="0" w:after="0" w:afterAutospacing="0"/>
        <w:jc w:val="both"/>
        <w:rPr>
          <w:rFonts w:ascii="Calibri" w:hAnsi="Calibri" w:cs="Arial"/>
          <w:color w:val="000000"/>
          <w:sz w:val="22"/>
          <w:szCs w:val="22"/>
        </w:rPr>
      </w:pPr>
      <w:r w:rsidRPr="00C1178C">
        <w:rPr>
          <w:rFonts w:ascii="Calibri" w:hAnsi="Calibri" w:cs="Arial"/>
          <w:color w:val="000000"/>
          <w:sz w:val="22"/>
          <w:szCs w:val="22"/>
        </w:rPr>
        <w:t>Une équipe médicale de 9 psychiatres</w:t>
      </w:r>
      <w:r w:rsidR="009A2F7B" w:rsidRPr="00C1178C">
        <w:rPr>
          <w:rFonts w:ascii="Calibri" w:hAnsi="Calibri" w:cs="Arial"/>
          <w:color w:val="000000"/>
          <w:sz w:val="22"/>
          <w:szCs w:val="22"/>
        </w:rPr>
        <w:t>,</w:t>
      </w:r>
      <w:r w:rsidRPr="00C1178C">
        <w:rPr>
          <w:rFonts w:ascii="Calibri" w:hAnsi="Calibri" w:cs="Arial"/>
          <w:color w:val="000000"/>
          <w:sz w:val="22"/>
          <w:szCs w:val="22"/>
        </w:rPr>
        <w:t xml:space="preserve"> 1 médecin généraliste</w:t>
      </w:r>
      <w:r w:rsidR="009A2F7B" w:rsidRPr="00C1178C">
        <w:rPr>
          <w:rFonts w:ascii="Calibri" w:hAnsi="Calibri" w:cs="Arial"/>
          <w:color w:val="000000"/>
          <w:sz w:val="22"/>
          <w:szCs w:val="22"/>
        </w:rPr>
        <w:t>, 1 neurologue</w:t>
      </w:r>
      <w:r w:rsidRPr="00C1178C">
        <w:rPr>
          <w:rFonts w:ascii="Calibri" w:hAnsi="Calibri" w:cs="Arial"/>
          <w:color w:val="000000"/>
          <w:sz w:val="22"/>
          <w:szCs w:val="22"/>
        </w:rPr>
        <w:t xml:space="preserve"> et un </w:t>
      </w:r>
      <w:r w:rsidR="0077744D" w:rsidRPr="00C1178C">
        <w:rPr>
          <w:rFonts w:ascii="Calibri" w:hAnsi="Calibri" w:cs="Arial"/>
          <w:color w:val="000000"/>
          <w:sz w:val="22"/>
          <w:szCs w:val="22"/>
        </w:rPr>
        <w:t>effectif</w:t>
      </w:r>
      <w:r w:rsidRPr="00C1178C">
        <w:rPr>
          <w:rFonts w:ascii="Calibri" w:hAnsi="Calibri" w:cs="Arial"/>
          <w:color w:val="000000"/>
          <w:sz w:val="22"/>
          <w:szCs w:val="22"/>
        </w:rPr>
        <w:t xml:space="preserve"> de </w:t>
      </w:r>
      <w:r w:rsidR="0077744D" w:rsidRPr="00C1178C">
        <w:rPr>
          <w:rFonts w:ascii="Calibri" w:hAnsi="Calibri" w:cs="Arial"/>
          <w:color w:val="000000"/>
          <w:sz w:val="22"/>
          <w:szCs w:val="22"/>
        </w:rPr>
        <w:t xml:space="preserve">86 </w:t>
      </w:r>
      <w:r w:rsidRPr="00C1178C">
        <w:rPr>
          <w:rFonts w:ascii="Calibri" w:hAnsi="Calibri" w:cs="Arial"/>
          <w:color w:val="000000"/>
          <w:sz w:val="22"/>
          <w:szCs w:val="22"/>
        </w:rPr>
        <w:t>personnes assure</w:t>
      </w:r>
      <w:r w:rsidR="0077744D" w:rsidRPr="00C1178C">
        <w:rPr>
          <w:rFonts w:ascii="Calibri" w:hAnsi="Calibri" w:cs="Arial"/>
          <w:color w:val="000000"/>
          <w:sz w:val="22"/>
          <w:szCs w:val="22"/>
        </w:rPr>
        <w:t>nt</w:t>
      </w:r>
      <w:r w:rsidRPr="00C1178C">
        <w:rPr>
          <w:rFonts w:ascii="Calibri" w:hAnsi="Calibri" w:cs="Arial"/>
          <w:color w:val="000000"/>
          <w:sz w:val="22"/>
          <w:szCs w:val="22"/>
        </w:rPr>
        <w:t xml:space="preserve"> de façon coordonnée la prise en charge du patient </w:t>
      </w:r>
      <w:r w:rsidR="0077744D" w:rsidRPr="00C1178C">
        <w:rPr>
          <w:rFonts w:ascii="Calibri" w:hAnsi="Calibri" w:cs="Arial"/>
          <w:color w:val="000000"/>
          <w:sz w:val="22"/>
          <w:szCs w:val="22"/>
        </w:rPr>
        <w:t>ainsi</w:t>
      </w:r>
      <w:r w:rsidRPr="00C1178C">
        <w:rPr>
          <w:rFonts w:ascii="Calibri" w:hAnsi="Calibri" w:cs="Arial"/>
          <w:color w:val="000000"/>
          <w:sz w:val="22"/>
          <w:szCs w:val="22"/>
        </w:rPr>
        <w:t xml:space="preserve"> que de leur entourage.</w:t>
      </w:r>
    </w:p>
    <w:p w:rsidR="00192B36" w:rsidRPr="00C1178C" w:rsidRDefault="00192B36" w:rsidP="005D3431">
      <w:pPr>
        <w:pStyle w:val="NormalWeb"/>
        <w:spacing w:before="0" w:beforeAutospacing="0" w:after="0" w:afterAutospacing="0"/>
        <w:jc w:val="both"/>
        <w:rPr>
          <w:rFonts w:ascii="Calibri" w:hAnsi="Calibri" w:cs="Arial"/>
          <w:color w:val="000000"/>
          <w:sz w:val="22"/>
          <w:szCs w:val="22"/>
        </w:rPr>
      </w:pPr>
    </w:p>
    <w:p w:rsidR="00DE5B89" w:rsidRPr="00C1178C" w:rsidRDefault="00DE5B89" w:rsidP="005D3431">
      <w:pPr>
        <w:pStyle w:val="NormalWeb"/>
        <w:spacing w:before="0" w:beforeAutospacing="0" w:after="0" w:afterAutospacing="0"/>
        <w:jc w:val="both"/>
        <w:rPr>
          <w:rFonts w:ascii="Calibri" w:hAnsi="Calibri" w:cs="Arial"/>
          <w:color w:val="000000"/>
          <w:sz w:val="22"/>
          <w:szCs w:val="22"/>
        </w:rPr>
      </w:pPr>
      <w:r w:rsidRPr="00C1178C">
        <w:rPr>
          <w:rFonts w:ascii="Calibri" w:hAnsi="Calibri" w:cs="Arial"/>
          <w:color w:val="000000"/>
          <w:sz w:val="22"/>
          <w:szCs w:val="22"/>
        </w:rPr>
        <w:t>La clin</w:t>
      </w:r>
      <w:r w:rsidR="008424FD" w:rsidRPr="00C1178C">
        <w:rPr>
          <w:rFonts w:ascii="Calibri" w:hAnsi="Calibri" w:cs="Arial"/>
          <w:color w:val="000000"/>
          <w:sz w:val="22"/>
          <w:szCs w:val="22"/>
        </w:rPr>
        <w:t>ique d’Y</w:t>
      </w:r>
      <w:r w:rsidR="00701C90" w:rsidRPr="00C1178C">
        <w:rPr>
          <w:rFonts w:ascii="Calibri" w:hAnsi="Calibri" w:cs="Arial"/>
          <w:color w:val="000000"/>
          <w:sz w:val="22"/>
          <w:szCs w:val="22"/>
        </w:rPr>
        <w:t>veline dispose de 3 dispositifs</w:t>
      </w:r>
      <w:r w:rsidRPr="00C1178C">
        <w:rPr>
          <w:rFonts w:ascii="Calibri" w:hAnsi="Calibri" w:cs="Arial"/>
          <w:color w:val="000000"/>
          <w:sz w:val="22"/>
          <w:szCs w:val="22"/>
        </w:rPr>
        <w:t xml:space="preserve"> d’hospitalisation :</w:t>
      </w:r>
    </w:p>
    <w:p w:rsidR="0077744D" w:rsidRPr="00BE6F49" w:rsidRDefault="0077744D" w:rsidP="005D3431">
      <w:pPr>
        <w:pStyle w:val="NormalWeb"/>
        <w:spacing w:before="0" w:beforeAutospacing="0" w:after="0" w:afterAutospacing="0"/>
        <w:jc w:val="both"/>
        <w:rPr>
          <w:rFonts w:ascii="Calibri" w:hAnsi="Calibri" w:cs="Arial"/>
          <w:color w:val="000000"/>
        </w:rPr>
      </w:pPr>
    </w:p>
    <w:p w:rsidR="006065AA" w:rsidRPr="00560D62" w:rsidRDefault="006065AA" w:rsidP="00C1178C">
      <w:pPr>
        <w:pStyle w:val="NormalWeb"/>
        <w:numPr>
          <w:ilvl w:val="0"/>
          <w:numId w:val="6"/>
        </w:numPr>
        <w:spacing w:before="0" w:beforeAutospacing="0" w:after="0" w:afterAutospacing="0"/>
        <w:textAlignment w:val="baseline"/>
        <w:rPr>
          <w:sz w:val="22"/>
          <w:szCs w:val="22"/>
        </w:rPr>
      </w:pPr>
      <w:r w:rsidRPr="00C1178C">
        <w:rPr>
          <w:rFonts w:ascii="Calibri" w:eastAsiaTheme="minorEastAsia" w:hAnsi="Calibri" w:cstheme="minorBidi"/>
          <w:b/>
          <w:bCs/>
          <w:kern w:val="24"/>
          <w:sz w:val="22"/>
          <w:szCs w:val="22"/>
          <w:u w:val="single"/>
        </w:rPr>
        <w:t>Hospitalisation complète</w:t>
      </w:r>
      <w:r w:rsidR="008424FD" w:rsidRPr="00C1178C">
        <w:rPr>
          <w:rFonts w:ascii="Calibri" w:eastAsiaTheme="minorEastAsia" w:hAnsi="Calibri" w:cstheme="minorBidi"/>
          <w:b/>
          <w:bCs/>
          <w:kern w:val="24"/>
          <w:sz w:val="22"/>
          <w:szCs w:val="22"/>
          <w:u w:val="single"/>
        </w:rPr>
        <w:t> </w:t>
      </w:r>
      <w:r w:rsidR="008424FD" w:rsidRPr="00C1178C">
        <w:rPr>
          <w:rFonts w:ascii="Calibri" w:eastAsiaTheme="minorEastAsia" w:hAnsi="Calibri" w:cstheme="minorBidi"/>
          <w:bCs/>
          <w:kern w:val="24"/>
          <w:sz w:val="22"/>
          <w:szCs w:val="22"/>
          <w:u w:val="single"/>
        </w:rPr>
        <w:t xml:space="preserve">: </w:t>
      </w:r>
      <w:r w:rsidR="0077744D" w:rsidRPr="00C1178C">
        <w:rPr>
          <w:rFonts w:ascii="Calibri" w:eastAsiaTheme="minorEastAsia" w:hAnsi="Calibri" w:cstheme="minorBidi"/>
          <w:bCs/>
          <w:kern w:val="24"/>
          <w:sz w:val="22"/>
          <w:szCs w:val="22"/>
          <w:u w:val="single"/>
        </w:rPr>
        <w:t>Psychiatrie générale</w:t>
      </w:r>
      <w:r w:rsidR="00514F95" w:rsidRPr="00514F95">
        <w:rPr>
          <w:rFonts w:ascii="Calibri" w:eastAsiaTheme="minorEastAsia" w:hAnsi="Calibri" w:cstheme="minorBidi"/>
          <w:bCs/>
          <w:kern w:val="24"/>
          <w:sz w:val="22"/>
          <w:szCs w:val="22"/>
        </w:rPr>
        <w:t> :</w:t>
      </w:r>
      <w:r w:rsidR="00514F95">
        <w:rPr>
          <w:rFonts w:ascii="Calibri" w:eastAsiaTheme="minorEastAsia" w:hAnsi="Calibri" w:cstheme="minorBidi"/>
          <w:bCs/>
          <w:kern w:val="24"/>
          <w:sz w:val="22"/>
          <w:szCs w:val="22"/>
          <w:u w:val="single"/>
        </w:rPr>
        <w:t xml:space="preserve"> </w:t>
      </w:r>
      <w:r w:rsidR="00560D62" w:rsidRPr="00560D62">
        <w:rPr>
          <w:rFonts w:ascii="Calibri" w:eastAsiaTheme="minorEastAsia" w:hAnsi="Calibri" w:cstheme="minorBidi"/>
          <w:bCs/>
          <w:kern w:val="24"/>
          <w:sz w:val="22"/>
          <w:szCs w:val="22"/>
        </w:rPr>
        <w:t>patients accueillis 1461</w:t>
      </w:r>
      <w:r w:rsidR="00560D62">
        <w:rPr>
          <w:rFonts w:ascii="Calibri" w:eastAsiaTheme="minorEastAsia" w:hAnsi="Calibri" w:cstheme="minorBidi"/>
          <w:bCs/>
          <w:kern w:val="24"/>
          <w:sz w:val="22"/>
          <w:szCs w:val="22"/>
        </w:rPr>
        <w:t>.</w:t>
      </w:r>
    </w:p>
    <w:p w:rsidR="004634B0" w:rsidRPr="00C1178C" w:rsidRDefault="004634B0" w:rsidP="006065AA">
      <w:pPr>
        <w:pStyle w:val="NormalWeb"/>
        <w:spacing w:before="0" w:beforeAutospacing="0" w:after="0" w:afterAutospacing="0"/>
        <w:rPr>
          <w:rFonts w:ascii="Calibri" w:hAnsi="Calibri" w:cs="Arial"/>
          <w:sz w:val="22"/>
          <w:szCs w:val="22"/>
        </w:rPr>
      </w:pPr>
    </w:p>
    <w:p w:rsidR="004634B0" w:rsidRPr="00C1178C" w:rsidRDefault="006065AA" w:rsidP="00C1178C">
      <w:pPr>
        <w:pStyle w:val="NormalWeb"/>
        <w:numPr>
          <w:ilvl w:val="0"/>
          <w:numId w:val="6"/>
        </w:numPr>
        <w:spacing w:before="0" w:beforeAutospacing="0" w:after="0" w:afterAutospacing="0"/>
        <w:jc w:val="both"/>
        <w:textAlignment w:val="baseline"/>
        <w:rPr>
          <w:rFonts w:ascii="Calibri" w:eastAsiaTheme="minorEastAsia" w:hAnsi="Calibri" w:cstheme="minorBidi"/>
          <w:kern w:val="24"/>
          <w:sz w:val="22"/>
          <w:szCs w:val="22"/>
        </w:rPr>
      </w:pPr>
      <w:r w:rsidRPr="00C1178C">
        <w:rPr>
          <w:rFonts w:ascii="Calibri" w:eastAsiaTheme="minorEastAsia" w:hAnsi="Calibri" w:cstheme="minorBidi"/>
          <w:b/>
          <w:bCs/>
          <w:kern w:val="24"/>
          <w:sz w:val="22"/>
          <w:szCs w:val="22"/>
          <w:u w:val="single"/>
        </w:rPr>
        <w:t>Unité Fonctionnelle de Post Urgence</w:t>
      </w:r>
      <w:r w:rsidRPr="00C1178C">
        <w:rPr>
          <w:rFonts w:ascii="Calibri" w:eastAsiaTheme="minorEastAsia" w:hAnsi="Calibri" w:cstheme="minorBidi"/>
          <w:b/>
          <w:bCs/>
          <w:kern w:val="24"/>
          <w:sz w:val="22"/>
          <w:szCs w:val="22"/>
        </w:rPr>
        <w:t> :</w:t>
      </w:r>
      <w:r w:rsidRPr="00C1178C">
        <w:rPr>
          <w:rFonts w:ascii="Calibri" w:eastAsiaTheme="minorEastAsia" w:hAnsi="Calibri" w:cstheme="minorBidi"/>
          <w:bCs/>
          <w:kern w:val="24"/>
          <w:sz w:val="22"/>
          <w:szCs w:val="22"/>
        </w:rPr>
        <w:t xml:space="preserve"> </w:t>
      </w:r>
      <w:r w:rsidR="0077744D" w:rsidRPr="00C1178C">
        <w:rPr>
          <w:rFonts w:ascii="Calibri" w:eastAsiaTheme="minorEastAsia" w:hAnsi="Calibri" w:cstheme="minorBidi"/>
          <w:bCs/>
          <w:kern w:val="24"/>
          <w:sz w:val="22"/>
          <w:szCs w:val="22"/>
        </w:rPr>
        <w:t>Son objectif est de r</w:t>
      </w:r>
      <w:r w:rsidR="0077744D" w:rsidRPr="00C1178C">
        <w:rPr>
          <w:rFonts w:ascii="Calibri" w:eastAsiaTheme="minorEastAsia" w:hAnsi="Calibri" w:cstheme="minorBidi"/>
          <w:kern w:val="24"/>
          <w:sz w:val="22"/>
          <w:szCs w:val="22"/>
        </w:rPr>
        <w:t xml:space="preserve">épondre </w:t>
      </w:r>
      <w:r w:rsidRPr="00C1178C">
        <w:rPr>
          <w:rFonts w:ascii="Calibri" w:eastAsiaTheme="minorEastAsia" w:hAnsi="Calibri" w:cstheme="minorBidi"/>
          <w:kern w:val="24"/>
          <w:sz w:val="22"/>
          <w:szCs w:val="22"/>
        </w:rPr>
        <w:t>aux besoin</w:t>
      </w:r>
      <w:r w:rsidR="00192B36">
        <w:rPr>
          <w:rFonts w:ascii="Calibri" w:eastAsiaTheme="minorEastAsia" w:hAnsi="Calibri" w:cstheme="minorBidi"/>
          <w:kern w:val="24"/>
          <w:sz w:val="22"/>
          <w:szCs w:val="22"/>
        </w:rPr>
        <w:t xml:space="preserve">s dans les 48heures, du CH de Versailles </w:t>
      </w:r>
      <w:r w:rsidR="0077744D" w:rsidRPr="00C1178C">
        <w:rPr>
          <w:rFonts w:ascii="Calibri" w:eastAsiaTheme="minorEastAsia" w:hAnsi="Calibri" w:cstheme="minorBidi"/>
          <w:kern w:val="24"/>
          <w:sz w:val="22"/>
          <w:szCs w:val="22"/>
        </w:rPr>
        <w:t>notamment l</w:t>
      </w:r>
      <w:r w:rsidR="00192B36">
        <w:rPr>
          <w:rFonts w:ascii="Calibri" w:eastAsiaTheme="minorEastAsia" w:hAnsi="Calibri" w:cstheme="minorBidi"/>
          <w:kern w:val="24"/>
          <w:sz w:val="22"/>
          <w:szCs w:val="22"/>
        </w:rPr>
        <w:t>’unité 72h, du CH de Rambouillet</w:t>
      </w:r>
      <w:r w:rsidR="0077744D" w:rsidRPr="00C1178C">
        <w:rPr>
          <w:rFonts w:ascii="Calibri" w:eastAsiaTheme="minorEastAsia" w:hAnsi="Calibri" w:cstheme="minorBidi"/>
          <w:kern w:val="24"/>
          <w:sz w:val="22"/>
          <w:szCs w:val="22"/>
        </w:rPr>
        <w:t xml:space="preserve">, </w:t>
      </w:r>
      <w:r w:rsidRPr="00C1178C">
        <w:rPr>
          <w:rFonts w:ascii="Calibri" w:eastAsiaTheme="minorEastAsia" w:hAnsi="Calibri" w:cstheme="minorBidi"/>
          <w:kern w:val="24"/>
          <w:sz w:val="22"/>
          <w:szCs w:val="22"/>
        </w:rPr>
        <w:t xml:space="preserve">du groupe </w:t>
      </w:r>
      <w:r w:rsidRPr="00192B36">
        <w:rPr>
          <w:rFonts w:ascii="Calibri" w:eastAsiaTheme="minorEastAsia" w:hAnsi="Calibri" w:cstheme="minorBidi"/>
          <w:kern w:val="24"/>
          <w:sz w:val="20"/>
          <w:szCs w:val="20"/>
        </w:rPr>
        <w:t>ERIC</w:t>
      </w:r>
      <w:r w:rsidRPr="00C1178C">
        <w:rPr>
          <w:rFonts w:ascii="Calibri" w:eastAsiaTheme="minorEastAsia" w:hAnsi="Calibri" w:cstheme="minorBidi"/>
          <w:kern w:val="24"/>
          <w:sz w:val="22"/>
          <w:szCs w:val="22"/>
        </w:rPr>
        <w:t>, des CH des Yvelines, et des médecins libér</w:t>
      </w:r>
      <w:r w:rsidR="00560D62">
        <w:rPr>
          <w:rFonts w:ascii="Calibri" w:eastAsiaTheme="minorEastAsia" w:hAnsi="Calibri" w:cstheme="minorBidi"/>
          <w:kern w:val="24"/>
          <w:sz w:val="22"/>
          <w:szCs w:val="22"/>
        </w:rPr>
        <w:t>aux psychiatres et généralistes : patients accueillis 347.</w:t>
      </w:r>
    </w:p>
    <w:p w:rsidR="006065AA" w:rsidRPr="00C1178C" w:rsidRDefault="006065AA" w:rsidP="006065AA">
      <w:pPr>
        <w:pStyle w:val="NormalWeb"/>
        <w:spacing w:before="0" w:beforeAutospacing="0" w:after="0" w:afterAutospacing="0"/>
        <w:jc w:val="both"/>
        <w:textAlignment w:val="baseline"/>
        <w:rPr>
          <w:rFonts w:ascii="Calibri" w:eastAsiaTheme="minorEastAsia" w:hAnsi="Calibri" w:cstheme="minorBidi"/>
          <w:kern w:val="24"/>
          <w:sz w:val="22"/>
          <w:szCs w:val="22"/>
        </w:rPr>
      </w:pPr>
    </w:p>
    <w:p w:rsidR="004545D3" w:rsidRPr="00C1178C" w:rsidRDefault="00491D77" w:rsidP="00C1178C">
      <w:pPr>
        <w:pStyle w:val="NormalWeb"/>
        <w:numPr>
          <w:ilvl w:val="0"/>
          <w:numId w:val="6"/>
        </w:numPr>
        <w:spacing w:before="0" w:beforeAutospacing="0" w:after="0" w:afterAutospacing="0"/>
        <w:jc w:val="both"/>
        <w:rPr>
          <w:sz w:val="22"/>
          <w:szCs w:val="22"/>
        </w:rPr>
      </w:pPr>
      <w:r w:rsidRPr="00C1178C">
        <w:rPr>
          <w:rFonts w:ascii="Calibri" w:eastAsiaTheme="minorEastAsia" w:hAnsi="Calibri" w:cstheme="minorBidi"/>
          <w:b/>
          <w:kern w:val="24"/>
          <w:sz w:val="22"/>
          <w:szCs w:val="22"/>
          <w:u w:val="single"/>
        </w:rPr>
        <w:t>Hôpital</w:t>
      </w:r>
      <w:r w:rsidR="006065AA" w:rsidRPr="00C1178C">
        <w:rPr>
          <w:rFonts w:ascii="Calibri" w:eastAsiaTheme="minorEastAsia" w:hAnsi="Calibri" w:cstheme="minorBidi"/>
          <w:b/>
          <w:kern w:val="24"/>
          <w:sz w:val="22"/>
          <w:szCs w:val="22"/>
          <w:u w:val="single"/>
        </w:rPr>
        <w:t xml:space="preserve"> de jour</w:t>
      </w:r>
      <w:r w:rsidR="006065AA" w:rsidRPr="00C1178C">
        <w:rPr>
          <w:rFonts w:ascii="Calibri" w:eastAsiaTheme="minorEastAsia" w:hAnsi="Calibri" w:cstheme="minorBidi"/>
          <w:b/>
          <w:kern w:val="24"/>
          <w:sz w:val="22"/>
          <w:szCs w:val="22"/>
        </w:rPr>
        <w:t> :</w:t>
      </w:r>
      <w:r w:rsidR="006065AA" w:rsidRPr="00C1178C">
        <w:rPr>
          <w:rFonts w:ascii="Calibri" w:eastAsiaTheme="minorEastAsia" w:hAnsi="Calibri" w:cstheme="minorBidi"/>
          <w:kern w:val="24"/>
          <w:sz w:val="22"/>
          <w:szCs w:val="22"/>
        </w:rPr>
        <w:t xml:space="preserve"> </w:t>
      </w:r>
      <w:r w:rsidR="00BE6F49" w:rsidRPr="00C1178C">
        <w:rPr>
          <w:rFonts w:ascii="Calibri" w:eastAsiaTheme="minorEastAsia" w:hAnsi="Calibri" w:cstheme="minorBidi"/>
          <w:kern w:val="24"/>
          <w:sz w:val="22"/>
          <w:szCs w:val="22"/>
        </w:rPr>
        <w:t xml:space="preserve">L’HDJ accueille </w:t>
      </w:r>
      <w:r w:rsidR="004545D3" w:rsidRPr="00C1178C">
        <w:rPr>
          <w:rFonts w:ascii="Calibri" w:eastAsiaTheme="minorEastAsia" w:hAnsi="Calibri" w:cstheme="minorBidi"/>
          <w:kern w:val="24"/>
          <w:sz w:val="22"/>
          <w:szCs w:val="22"/>
        </w:rPr>
        <w:t xml:space="preserve">les patients dans un cadre de soins séquentiel pour les problématiques suivantes : </w:t>
      </w:r>
      <w:r w:rsidR="004545D3" w:rsidRPr="00C1178C">
        <w:rPr>
          <w:rFonts w:ascii="Calibri" w:eastAsiaTheme="minorEastAsia" w:hAnsi="Calibri"/>
          <w:bCs/>
          <w:kern w:val="24"/>
          <w:sz w:val="22"/>
          <w:szCs w:val="22"/>
        </w:rPr>
        <w:t>Souffrances psychosociales entrainant une perte d’efficience sociale associée à une double dépendance alcool/cannabis</w:t>
      </w:r>
      <w:r w:rsidR="00BE6F49" w:rsidRPr="00C1178C">
        <w:rPr>
          <w:rFonts w:ascii="Calibri" w:eastAsiaTheme="minorEastAsia" w:hAnsi="Calibri"/>
          <w:bCs/>
          <w:kern w:val="24"/>
          <w:sz w:val="22"/>
          <w:szCs w:val="22"/>
        </w:rPr>
        <w:t xml:space="preserve">, </w:t>
      </w:r>
      <w:r w:rsidR="004545D3" w:rsidRPr="00C1178C">
        <w:rPr>
          <w:rFonts w:ascii="Calibri" w:eastAsiaTheme="minorEastAsia" w:hAnsi="Calibri"/>
          <w:bCs/>
          <w:kern w:val="24"/>
          <w:sz w:val="22"/>
          <w:szCs w:val="22"/>
        </w:rPr>
        <w:t>Troubles addictifs avec comorbidité psychiatrique en phase de récurrence ou insuffisamment stabilisés</w:t>
      </w:r>
      <w:r w:rsidR="00701C90" w:rsidRPr="00C1178C">
        <w:rPr>
          <w:rFonts w:ascii="Calibri" w:eastAsiaTheme="minorEastAsia" w:hAnsi="Calibri"/>
          <w:bCs/>
          <w:kern w:val="24"/>
          <w:sz w:val="22"/>
          <w:szCs w:val="22"/>
        </w:rPr>
        <w:t>.</w:t>
      </w:r>
    </w:p>
    <w:p w:rsidR="001629EA" w:rsidRPr="0044730E" w:rsidRDefault="00701C90" w:rsidP="0044730E">
      <w:pPr>
        <w:pStyle w:val="Paragraphedeliste"/>
      </w:pPr>
      <w:r w:rsidRPr="00C1178C">
        <w:t>Le lien avec l’extérieur reste le fi</w:t>
      </w:r>
      <w:r w:rsidR="008424FD" w:rsidRPr="00C1178C">
        <w:t>l conducteur de la prise en char</w:t>
      </w:r>
      <w:r w:rsidRPr="00C1178C">
        <w:t>ge.</w:t>
      </w:r>
    </w:p>
    <w:p w:rsidR="00192B36" w:rsidRDefault="00192B36" w:rsidP="001629EA">
      <w:pPr>
        <w:pStyle w:val="NormalWeb"/>
        <w:spacing w:before="0" w:beforeAutospacing="0" w:after="0" w:afterAutospacing="0"/>
        <w:rPr>
          <w:rFonts w:ascii="Calibri" w:hAnsi="Calibri" w:cs="Arial"/>
          <w:b/>
          <w:color w:val="000000"/>
          <w:sz w:val="22"/>
          <w:szCs w:val="22"/>
          <w:u w:val="single"/>
        </w:rPr>
      </w:pPr>
    </w:p>
    <w:p w:rsidR="004634B0" w:rsidRDefault="0077744D" w:rsidP="001629EA">
      <w:pPr>
        <w:pStyle w:val="NormalWeb"/>
        <w:spacing w:before="0" w:beforeAutospacing="0" w:after="0" w:afterAutospacing="0"/>
        <w:rPr>
          <w:rFonts w:ascii="Calibri" w:hAnsi="Calibri" w:cs="Arial"/>
          <w:b/>
          <w:color w:val="000000"/>
          <w:sz w:val="22"/>
          <w:szCs w:val="22"/>
          <w:u w:val="single"/>
        </w:rPr>
      </w:pPr>
      <w:r w:rsidRPr="001B53D8">
        <w:rPr>
          <w:rFonts w:ascii="Calibri" w:hAnsi="Calibri" w:cs="Arial"/>
          <w:b/>
          <w:color w:val="000000"/>
          <w:sz w:val="22"/>
          <w:szCs w:val="22"/>
          <w:u w:val="single"/>
        </w:rPr>
        <w:t xml:space="preserve">Pathologies accueillies notamment à </w:t>
      </w:r>
      <w:r w:rsidR="00981CA4" w:rsidRPr="001B53D8">
        <w:rPr>
          <w:rFonts w:ascii="Calibri" w:hAnsi="Calibri" w:cs="Arial"/>
          <w:b/>
          <w:color w:val="000000"/>
          <w:sz w:val="22"/>
          <w:szCs w:val="22"/>
          <w:u w:val="single"/>
        </w:rPr>
        <w:t>L</w:t>
      </w:r>
      <w:r w:rsidRPr="001B53D8">
        <w:rPr>
          <w:rFonts w:ascii="Calibri" w:hAnsi="Calibri" w:cs="Arial"/>
          <w:b/>
          <w:color w:val="000000"/>
          <w:sz w:val="22"/>
          <w:szCs w:val="22"/>
          <w:u w:val="single"/>
        </w:rPr>
        <w:t>’UFPU :</w:t>
      </w:r>
    </w:p>
    <w:p w:rsidR="00192B36" w:rsidRPr="001B53D8" w:rsidRDefault="00192B36" w:rsidP="001629EA">
      <w:pPr>
        <w:pStyle w:val="NormalWeb"/>
        <w:spacing w:before="0" w:beforeAutospacing="0" w:after="0" w:afterAutospacing="0"/>
        <w:rPr>
          <w:rFonts w:ascii="Calibri" w:hAnsi="Calibri" w:cs="Arial"/>
          <w:b/>
          <w:color w:val="000000"/>
          <w:sz w:val="22"/>
          <w:szCs w:val="22"/>
          <w:u w:val="single"/>
        </w:rPr>
      </w:pPr>
    </w:p>
    <w:p w:rsidR="00CE253B" w:rsidRPr="001B53D8" w:rsidRDefault="00CE253B" w:rsidP="001629EA">
      <w:pPr>
        <w:pStyle w:val="Paragraphedeliste"/>
        <w:numPr>
          <w:ilvl w:val="0"/>
          <w:numId w:val="4"/>
        </w:numPr>
        <w:spacing w:after="0" w:line="240" w:lineRule="auto"/>
        <w:textAlignment w:val="baseline"/>
        <w:rPr>
          <w:rFonts w:ascii="Calibri" w:eastAsia="Times New Roman" w:hAnsi="Calibri" w:cs="Times New Roman"/>
          <w:lang w:eastAsia="fr-FR"/>
        </w:rPr>
      </w:pPr>
      <w:r w:rsidRPr="001B53D8">
        <w:rPr>
          <w:rFonts w:ascii="Calibri" w:eastAsiaTheme="minorEastAsia" w:hAnsi="Calibri"/>
          <w:color w:val="000000" w:themeColor="text1"/>
          <w:kern w:val="24"/>
          <w:lang w:eastAsia="fr-FR"/>
        </w:rPr>
        <w:t>Troubles mentaux et du comportement liés à l'utilisatio</w:t>
      </w:r>
      <w:r w:rsidR="00981CA4" w:rsidRPr="001B53D8">
        <w:rPr>
          <w:rFonts w:ascii="Calibri" w:eastAsiaTheme="minorEastAsia" w:hAnsi="Calibri"/>
          <w:color w:val="000000" w:themeColor="text1"/>
          <w:kern w:val="24"/>
          <w:lang w:eastAsia="fr-FR"/>
        </w:rPr>
        <w:t>n de substances psycho-actives</w:t>
      </w:r>
    </w:p>
    <w:p w:rsidR="00CE253B" w:rsidRPr="001B53D8" w:rsidRDefault="00CE253B" w:rsidP="001629EA">
      <w:pPr>
        <w:pStyle w:val="Paragraphedeliste"/>
        <w:numPr>
          <w:ilvl w:val="0"/>
          <w:numId w:val="4"/>
        </w:numPr>
        <w:spacing w:after="0" w:line="240" w:lineRule="auto"/>
        <w:textAlignment w:val="baseline"/>
        <w:rPr>
          <w:rFonts w:ascii="Calibri" w:eastAsia="Times New Roman" w:hAnsi="Calibri" w:cs="Times New Roman"/>
          <w:lang w:eastAsia="fr-FR"/>
        </w:rPr>
      </w:pPr>
      <w:r w:rsidRPr="001B53D8">
        <w:rPr>
          <w:rFonts w:ascii="Calibri" w:eastAsiaTheme="minorEastAsia" w:hAnsi="Calibri"/>
          <w:color w:val="000000" w:themeColor="text1"/>
          <w:kern w:val="24"/>
          <w:lang w:eastAsia="fr-FR"/>
        </w:rPr>
        <w:t>Schizophrénie, trouble schiz</w:t>
      </w:r>
      <w:r w:rsidR="0077744D" w:rsidRPr="001B53D8">
        <w:rPr>
          <w:rFonts w:ascii="Calibri" w:eastAsiaTheme="minorEastAsia" w:hAnsi="Calibri"/>
          <w:color w:val="000000" w:themeColor="text1"/>
          <w:kern w:val="24"/>
          <w:lang w:eastAsia="fr-FR"/>
        </w:rPr>
        <w:t>otypique et troubles délirants</w:t>
      </w:r>
    </w:p>
    <w:p w:rsidR="00CE253B" w:rsidRPr="001B53D8" w:rsidRDefault="00CE253B" w:rsidP="001629EA">
      <w:pPr>
        <w:pStyle w:val="Paragraphedeliste"/>
        <w:numPr>
          <w:ilvl w:val="0"/>
          <w:numId w:val="4"/>
        </w:numPr>
        <w:spacing w:after="0" w:line="240" w:lineRule="auto"/>
        <w:textAlignment w:val="baseline"/>
        <w:rPr>
          <w:rFonts w:ascii="Calibri" w:eastAsia="Times New Roman" w:hAnsi="Calibri" w:cs="Times New Roman"/>
          <w:lang w:eastAsia="fr-FR"/>
        </w:rPr>
      </w:pPr>
      <w:r w:rsidRPr="001B53D8">
        <w:rPr>
          <w:rFonts w:ascii="Calibri" w:eastAsiaTheme="minorEastAsia" w:hAnsi="Calibri"/>
          <w:color w:val="000000" w:themeColor="text1"/>
          <w:kern w:val="24"/>
          <w:lang w:eastAsia="fr-FR"/>
        </w:rPr>
        <w:t>Tr</w:t>
      </w:r>
      <w:r w:rsidR="00981CA4" w:rsidRPr="001B53D8">
        <w:rPr>
          <w:rFonts w:ascii="Calibri" w:eastAsiaTheme="minorEastAsia" w:hAnsi="Calibri"/>
          <w:color w:val="000000" w:themeColor="text1"/>
          <w:kern w:val="24"/>
          <w:lang w:eastAsia="fr-FR"/>
        </w:rPr>
        <w:t>oubles de l'humeur</w:t>
      </w:r>
    </w:p>
    <w:p w:rsidR="00CE253B" w:rsidRPr="001B53D8" w:rsidRDefault="00CE253B" w:rsidP="001629EA">
      <w:pPr>
        <w:pStyle w:val="Paragraphedeliste"/>
        <w:numPr>
          <w:ilvl w:val="0"/>
          <w:numId w:val="4"/>
        </w:numPr>
        <w:spacing w:after="0" w:line="240" w:lineRule="auto"/>
        <w:textAlignment w:val="baseline"/>
        <w:rPr>
          <w:rFonts w:ascii="Calibri" w:eastAsiaTheme="minorEastAsia" w:hAnsi="Calibri"/>
          <w:color w:val="000000" w:themeColor="text1"/>
          <w:kern w:val="24"/>
          <w:lang w:eastAsia="fr-FR"/>
        </w:rPr>
      </w:pPr>
      <w:r w:rsidRPr="001B53D8">
        <w:rPr>
          <w:rFonts w:ascii="Calibri" w:eastAsiaTheme="minorEastAsia" w:hAnsi="Calibri"/>
          <w:color w:val="000000" w:themeColor="text1"/>
          <w:kern w:val="24"/>
          <w:lang w:eastAsia="fr-FR"/>
        </w:rPr>
        <w:t>Troubles névrotiques, troubles liés à des facteurs de s</w:t>
      </w:r>
      <w:r w:rsidR="0077744D" w:rsidRPr="001B53D8">
        <w:rPr>
          <w:rFonts w:ascii="Calibri" w:eastAsiaTheme="minorEastAsia" w:hAnsi="Calibri"/>
          <w:color w:val="000000" w:themeColor="text1"/>
          <w:kern w:val="24"/>
          <w:lang w:eastAsia="fr-FR"/>
        </w:rPr>
        <w:t>tress et troubles somatoformes</w:t>
      </w:r>
    </w:p>
    <w:p w:rsidR="00192B36" w:rsidRDefault="00192B36" w:rsidP="001629EA">
      <w:pPr>
        <w:pStyle w:val="NormalWeb"/>
        <w:spacing w:before="0" w:beforeAutospacing="0" w:after="0" w:afterAutospacing="0"/>
        <w:rPr>
          <w:rFonts w:ascii="Calibri" w:hAnsi="Calibri" w:cs="Arial"/>
          <w:b/>
          <w:color w:val="000000"/>
          <w:sz w:val="22"/>
          <w:szCs w:val="22"/>
          <w:u w:val="single"/>
        </w:rPr>
      </w:pPr>
    </w:p>
    <w:p w:rsidR="0077744D" w:rsidRDefault="0077744D" w:rsidP="001629EA">
      <w:pPr>
        <w:pStyle w:val="NormalWeb"/>
        <w:spacing w:before="0" w:beforeAutospacing="0" w:after="0" w:afterAutospacing="0"/>
        <w:rPr>
          <w:rFonts w:ascii="Calibri" w:hAnsi="Calibri" w:cs="Arial"/>
          <w:b/>
          <w:color w:val="000000"/>
          <w:sz w:val="22"/>
          <w:szCs w:val="22"/>
          <w:u w:val="single"/>
        </w:rPr>
      </w:pPr>
      <w:r w:rsidRPr="001B53D8">
        <w:rPr>
          <w:rFonts w:ascii="Calibri" w:hAnsi="Calibri" w:cs="Arial"/>
          <w:b/>
          <w:color w:val="000000"/>
          <w:sz w:val="22"/>
          <w:szCs w:val="22"/>
          <w:u w:val="single"/>
        </w:rPr>
        <w:t>Pathologies accueillies notamment en hospitalisation complète:</w:t>
      </w:r>
    </w:p>
    <w:p w:rsidR="00192B36" w:rsidRPr="001B53D8" w:rsidRDefault="00192B36" w:rsidP="001629EA">
      <w:pPr>
        <w:pStyle w:val="NormalWeb"/>
        <w:spacing w:before="0" w:beforeAutospacing="0" w:after="0" w:afterAutospacing="0"/>
        <w:rPr>
          <w:rFonts w:ascii="Calibri" w:hAnsi="Calibri" w:cs="Arial"/>
          <w:b/>
          <w:color w:val="000000"/>
          <w:sz w:val="22"/>
          <w:szCs w:val="22"/>
          <w:u w:val="single"/>
        </w:rPr>
      </w:pPr>
    </w:p>
    <w:p w:rsidR="00CE253B" w:rsidRPr="001B53D8" w:rsidRDefault="00CE253B" w:rsidP="008424FD">
      <w:pPr>
        <w:pStyle w:val="NormalWeb"/>
        <w:numPr>
          <w:ilvl w:val="0"/>
          <w:numId w:val="5"/>
        </w:numPr>
        <w:spacing w:before="0" w:beforeAutospacing="0" w:after="0" w:afterAutospacing="0"/>
        <w:rPr>
          <w:rFonts w:ascii="Calibri" w:hAnsi="Calibri" w:cs="Arial"/>
          <w:color w:val="000000"/>
          <w:sz w:val="22"/>
          <w:szCs w:val="22"/>
        </w:rPr>
      </w:pPr>
      <w:r w:rsidRPr="001B53D8">
        <w:rPr>
          <w:rFonts w:ascii="Calibri" w:hAnsi="Calibri" w:cs="Arial"/>
          <w:color w:val="000000"/>
          <w:sz w:val="22"/>
          <w:szCs w:val="22"/>
        </w:rPr>
        <w:t>Troubles mentaux et du comportement liés à l'utilisation de su</w:t>
      </w:r>
      <w:r w:rsidR="00AE6794" w:rsidRPr="001B53D8">
        <w:rPr>
          <w:rFonts w:ascii="Calibri" w:hAnsi="Calibri" w:cs="Arial"/>
          <w:color w:val="000000"/>
          <w:sz w:val="22"/>
          <w:szCs w:val="22"/>
        </w:rPr>
        <w:t>bstances psycho-actives</w:t>
      </w:r>
    </w:p>
    <w:p w:rsidR="00CE253B" w:rsidRPr="001B53D8" w:rsidRDefault="00CE253B" w:rsidP="008424FD">
      <w:pPr>
        <w:pStyle w:val="NormalWeb"/>
        <w:numPr>
          <w:ilvl w:val="0"/>
          <w:numId w:val="5"/>
        </w:numPr>
        <w:spacing w:before="0" w:beforeAutospacing="0" w:after="0" w:afterAutospacing="0"/>
        <w:rPr>
          <w:rFonts w:ascii="Calibri" w:hAnsi="Calibri" w:cs="Arial"/>
          <w:color w:val="000000"/>
          <w:sz w:val="22"/>
          <w:szCs w:val="22"/>
        </w:rPr>
      </w:pPr>
      <w:r w:rsidRPr="001B53D8">
        <w:rPr>
          <w:rFonts w:ascii="Calibri" w:hAnsi="Calibri" w:cs="Arial"/>
          <w:color w:val="000000"/>
          <w:sz w:val="22"/>
          <w:szCs w:val="22"/>
        </w:rPr>
        <w:t>Schizophrénie, trouble schiz</w:t>
      </w:r>
      <w:r w:rsidR="00AE6794" w:rsidRPr="001B53D8">
        <w:rPr>
          <w:rFonts w:ascii="Calibri" w:hAnsi="Calibri" w:cs="Arial"/>
          <w:color w:val="000000"/>
          <w:sz w:val="22"/>
          <w:szCs w:val="22"/>
        </w:rPr>
        <w:t>otypique et troubles délirants</w:t>
      </w:r>
    </w:p>
    <w:p w:rsidR="00CE253B" w:rsidRPr="001B53D8" w:rsidRDefault="00AE6794" w:rsidP="008424FD">
      <w:pPr>
        <w:pStyle w:val="NormalWeb"/>
        <w:numPr>
          <w:ilvl w:val="0"/>
          <w:numId w:val="5"/>
        </w:numPr>
        <w:spacing w:before="0" w:beforeAutospacing="0" w:after="0" w:afterAutospacing="0"/>
        <w:rPr>
          <w:rFonts w:ascii="Calibri" w:hAnsi="Calibri" w:cs="Arial"/>
          <w:color w:val="000000"/>
          <w:sz w:val="22"/>
          <w:szCs w:val="22"/>
        </w:rPr>
      </w:pPr>
      <w:r w:rsidRPr="001B53D8">
        <w:rPr>
          <w:rFonts w:ascii="Calibri" w:hAnsi="Calibri" w:cs="Arial"/>
          <w:color w:val="000000"/>
          <w:sz w:val="22"/>
          <w:szCs w:val="22"/>
        </w:rPr>
        <w:t>Troubles de l'humeur</w:t>
      </w:r>
    </w:p>
    <w:p w:rsidR="00CE253B" w:rsidRPr="001B53D8" w:rsidRDefault="00CE253B" w:rsidP="008424FD">
      <w:pPr>
        <w:pStyle w:val="NormalWeb"/>
        <w:numPr>
          <w:ilvl w:val="0"/>
          <w:numId w:val="5"/>
        </w:numPr>
        <w:spacing w:before="0" w:beforeAutospacing="0" w:after="0" w:afterAutospacing="0"/>
        <w:rPr>
          <w:rFonts w:ascii="Calibri" w:hAnsi="Calibri" w:cs="Arial"/>
          <w:color w:val="000000"/>
          <w:sz w:val="22"/>
          <w:szCs w:val="22"/>
        </w:rPr>
      </w:pPr>
      <w:r w:rsidRPr="001B53D8">
        <w:rPr>
          <w:rFonts w:ascii="Calibri" w:hAnsi="Calibri" w:cs="Arial"/>
          <w:color w:val="000000"/>
          <w:sz w:val="22"/>
          <w:szCs w:val="22"/>
        </w:rPr>
        <w:t>Troubles névrotiques, troubles liés à des facteurs de s</w:t>
      </w:r>
      <w:r w:rsidR="00AE6794" w:rsidRPr="001B53D8">
        <w:rPr>
          <w:rFonts w:ascii="Calibri" w:hAnsi="Calibri" w:cs="Arial"/>
          <w:color w:val="000000"/>
          <w:sz w:val="22"/>
          <w:szCs w:val="22"/>
        </w:rPr>
        <w:t>tress et troubles somatoformes</w:t>
      </w:r>
    </w:p>
    <w:p w:rsidR="00CE253B" w:rsidRPr="001B53D8" w:rsidRDefault="00CE253B" w:rsidP="008424FD">
      <w:pPr>
        <w:pStyle w:val="NormalWeb"/>
        <w:numPr>
          <w:ilvl w:val="0"/>
          <w:numId w:val="5"/>
        </w:numPr>
        <w:spacing w:before="0" w:beforeAutospacing="0" w:after="0" w:afterAutospacing="0"/>
        <w:rPr>
          <w:rFonts w:ascii="Calibri" w:hAnsi="Calibri" w:cs="Arial"/>
          <w:color w:val="000000"/>
          <w:sz w:val="22"/>
          <w:szCs w:val="22"/>
        </w:rPr>
      </w:pPr>
      <w:r w:rsidRPr="001B53D8">
        <w:rPr>
          <w:rFonts w:ascii="Calibri" w:hAnsi="Calibri" w:cs="Arial"/>
          <w:color w:val="000000"/>
          <w:sz w:val="22"/>
          <w:szCs w:val="22"/>
        </w:rPr>
        <w:t>Syndromes comportementaux associés à des perturbations physiologiqu</w:t>
      </w:r>
      <w:r w:rsidR="00AE6794" w:rsidRPr="001B53D8">
        <w:rPr>
          <w:rFonts w:ascii="Calibri" w:hAnsi="Calibri" w:cs="Arial"/>
          <w:color w:val="000000"/>
          <w:sz w:val="22"/>
          <w:szCs w:val="22"/>
        </w:rPr>
        <w:t>es et à des facteurs physiques</w:t>
      </w:r>
    </w:p>
    <w:p w:rsidR="008424FD" w:rsidRPr="000463F2" w:rsidRDefault="00CE253B" w:rsidP="005C6A4E">
      <w:pPr>
        <w:pStyle w:val="NormalWeb"/>
        <w:numPr>
          <w:ilvl w:val="0"/>
          <w:numId w:val="5"/>
        </w:numPr>
        <w:spacing w:before="0" w:beforeAutospacing="0" w:after="0" w:afterAutospacing="0"/>
        <w:rPr>
          <w:rFonts w:ascii="Calibri" w:hAnsi="Calibri" w:cs="Arial"/>
          <w:color w:val="000000"/>
          <w:sz w:val="22"/>
          <w:szCs w:val="22"/>
        </w:rPr>
      </w:pPr>
      <w:r w:rsidRPr="001B53D8">
        <w:rPr>
          <w:rFonts w:ascii="Calibri" w:hAnsi="Calibri" w:cs="Arial"/>
          <w:color w:val="000000"/>
          <w:sz w:val="22"/>
          <w:szCs w:val="22"/>
        </w:rPr>
        <w:t>Troubles de la personnalité et</w:t>
      </w:r>
      <w:r w:rsidR="000463F2">
        <w:rPr>
          <w:rFonts w:ascii="Calibri" w:hAnsi="Calibri" w:cs="Arial"/>
          <w:color w:val="000000"/>
          <w:sz w:val="22"/>
          <w:szCs w:val="22"/>
        </w:rPr>
        <w:t xml:space="preserve"> du comportement chez l'adulte</w:t>
      </w:r>
    </w:p>
    <w:p w:rsidR="00192B36" w:rsidRDefault="00192B36" w:rsidP="005C6A4E">
      <w:pPr>
        <w:pStyle w:val="NormalWeb"/>
        <w:spacing w:before="0" w:beforeAutospacing="0" w:after="0" w:afterAutospacing="0"/>
        <w:rPr>
          <w:rFonts w:asciiTheme="minorHAnsi" w:hAnsiTheme="minorHAnsi" w:cs="Arial"/>
          <w:color w:val="000000"/>
        </w:rPr>
      </w:pPr>
    </w:p>
    <w:p w:rsidR="008424FD" w:rsidRDefault="008424FD" w:rsidP="005C6A4E">
      <w:pPr>
        <w:pStyle w:val="NormalWeb"/>
        <w:spacing w:before="0" w:beforeAutospacing="0" w:after="0" w:afterAutospacing="0"/>
        <w:rPr>
          <w:rFonts w:asciiTheme="minorHAnsi" w:hAnsiTheme="minorHAnsi" w:cs="Arial"/>
          <w:color w:val="000000"/>
        </w:rPr>
      </w:pPr>
    </w:p>
    <w:p w:rsidR="0044730E" w:rsidRDefault="0044730E" w:rsidP="005C6A4E">
      <w:pPr>
        <w:pStyle w:val="NormalWeb"/>
        <w:spacing w:before="0" w:beforeAutospacing="0" w:after="0" w:afterAutospacing="0"/>
        <w:rPr>
          <w:rFonts w:asciiTheme="minorHAnsi" w:hAnsiTheme="minorHAnsi" w:cs="Arial"/>
          <w:color w:val="000000"/>
        </w:rPr>
      </w:pPr>
    </w:p>
    <w:p w:rsidR="0044730E" w:rsidRDefault="0044730E" w:rsidP="005C6A4E">
      <w:pPr>
        <w:pStyle w:val="NormalWeb"/>
        <w:spacing w:before="0" w:beforeAutospacing="0" w:after="0" w:afterAutospacing="0"/>
        <w:rPr>
          <w:rFonts w:asciiTheme="minorHAnsi" w:hAnsiTheme="minorHAnsi" w:cs="Arial"/>
          <w:color w:val="000000"/>
        </w:rPr>
      </w:pPr>
    </w:p>
    <w:p w:rsidR="0044730E" w:rsidRDefault="0044730E" w:rsidP="005C6A4E">
      <w:pPr>
        <w:pStyle w:val="NormalWeb"/>
        <w:spacing w:before="0" w:beforeAutospacing="0" w:after="0" w:afterAutospacing="0"/>
        <w:rPr>
          <w:rFonts w:asciiTheme="minorHAnsi" w:hAnsiTheme="minorHAnsi" w:cs="Arial"/>
          <w:color w:val="000000"/>
        </w:rPr>
      </w:pPr>
    </w:p>
    <w:p w:rsidR="0044730E" w:rsidRDefault="0044730E" w:rsidP="005C6A4E">
      <w:pPr>
        <w:pStyle w:val="NormalWeb"/>
        <w:spacing w:before="0" w:beforeAutospacing="0" w:after="0" w:afterAutospacing="0"/>
        <w:rPr>
          <w:rFonts w:asciiTheme="minorHAnsi" w:hAnsiTheme="minorHAnsi" w:cs="Arial"/>
          <w:color w:val="000000"/>
        </w:rPr>
      </w:pPr>
    </w:p>
    <w:p w:rsidR="0044730E" w:rsidRDefault="0044730E" w:rsidP="005C6A4E">
      <w:pPr>
        <w:pStyle w:val="NormalWeb"/>
        <w:spacing w:before="0" w:beforeAutospacing="0" w:after="0" w:afterAutospacing="0"/>
        <w:rPr>
          <w:rFonts w:asciiTheme="minorHAnsi" w:hAnsiTheme="minorHAnsi" w:cs="Arial"/>
          <w:color w:val="000000"/>
        </w:rPr>
      </w:pPr>
    </w:p>
    <w:p w:rsidR="0044730E" w:rsidRDefault="0044730E" w:rsidP="005C6A4E">
      <w:pPr>
        <w:pStyle w:val="NormalWeb"/>
        <w:spacing w:before="0" w:beforeAutospacing="0" w:after="0" w:afterAutospacing="0"/>
        <w:rPr>
          <w:rFonts w:asciiTheme="minorHAnsi" w:hAnsiTheme="minorHAnsi" w:cs="Arial"/>
          <w:color w:val="000000"/>
        </w:rPr>
      </w:pPr>
    </w:p>
    <w:p w:rsidR="008424FD" w:rsidRPr="00192B36" w:rsidRDefault="00C1178C" w:rsidP="001B53D8">
      <w:pPr>
        <w:pStyle w:val="NormalWeb"/>
        <w:numPr>
          <w:ilvl w:val="0"/>
          <w:numId w:val="8"/>
        </w:numPr>
        <w:spacing w:before="0" w:beforeAutospacing="0" w:after="0" w:afterAutospacing="0"/>
        <w:rPr>
          <w:rFonts w:asciiTheme="minorHAnsi" w:hAnsiTheme="minorHAnsi" w:cs="Arial"/>
          <w:b/>
          <w:color w:val="365F91" w:themeColor="accent1" w:themeShade="BF"/>
          <w:sz w:val="22"/>
          <w:szCs w:val="22"/>
        </w:rPr>
      </w:pPr>
      <w:r w:rsidRPr="00192B36">
        <w:rPr>
          <w:rFonts w:asciiTheme="minorHAnsi" w:hAnsiTheme="minorHAnsi" w:cs="Arial"/>
          <w:b/>
          <w:color w:val="365F91" w:themeColor="accent1" w:themeShade="BF"/>
          <w:sz w:val="22"/>
          <w:szCs w:val="22"/>
        </w:rPr>
        <w:t>UNE OFFRE DE SOINS RENFORCEE PAR UNE POLITIQUE DE COOPERATION</w:t>
      </w:r>
      <w:r w:rsidR="00F37871" w:rsidRPr="00192B36">
        <w:rPr>
          <w:rFonts w:asciiTheme="minorHAnsi" w:hAnsiTheme="minorHAnsi" w:cs="Arial"/>
          <w:b/>
          <w:color w:val="365F91" w:themeColor="accent1" w:themeShade="BF"/>
          <w:sz w:val="22"/>
          <w:szCs w:val="22"/>
        </w:rPr>
        <w:t>S</w:t>
      </w:r>
      <w:r w:rsidRPr="00192B36">
        <w:rPr>
          <w:rFonts w:asciiTheme="minorHAnsi" w:hAnsiTheme="minorHAnsi" w:cs="Arial"/>
          <w:b/>
          <w:color w:val="365F91" w:themeColor="accent1" w:themeShade="BF"/>
          <w:sz w:val="22"/>
          <w:szCs w:val="22"/>
        </w:rPr>
        <w:t xml:space="preserve"> ET DE PARTENARIAT</w:t>
      </w:r>
      <w:r w:rsidR="00F37871" w:rsidRPr="00192B36">
        <w:rPr>
          <w:rFonts w:asciiTheme="minorHAnsi" w:hAnsiTheme="minorHAnsi" w:cs="Arial"/>
          <w:b/>
          <w:color w:val="365F91" w:themeColor="accent1" w:themeShade="BF"/>
          <w:sz w:val="22"/>
          <w:szCs w:val="22"/>
        </w:rPr>
        <w:t>S</w:t>
      </w:r>
      <w:r w:rsidRPr="00192B36">
        <w:rPr>
          <w:rFonts w:asciiTheme="minorHAnsi" w:hAnsiTheme="minorHAnsi" w:cs="Arial"/>
          <w:b/>
          <w:color w:val="365F91" w:themeColor="accent1" w:themeShade="BF"/>
          <w:sz w:val="22"/>
          <w:szCs w:val="22"/>
        </w:rPr>
        <w:t xml:space="preserve"> </w:t>
      </w:r>
      <w:r w:rsidR="00192B36">
        <w:rPr>
          <w:rFonts w:asciiTheme="minorHAnsi" w:hAnsiTheme="minorHAnsi" w:cs="Arial"/>
          <w:b/>
          <w:color w:val="365F91" w:themeColor="accent1" w:themeShade="BF"/>
          <w:sz w:val="22"/>
          <w:szCs w:val="22"/>
        </w:rPr>
        <w:t xml:space="preserve">VOLONTARISTE ET </w:t>
      </w:r>
      <w:r w:rsidRPr="00192B36">
        <w:rPr>
          <w:rFonts w:asciiTheme="minorHAnsi" w:hAnsiTheme="minorHAnsi" w:cs="Arial"/>
          <w:b/>
          <w:color w:val="365F91" w:themeColor="accent1" w:themeShade="BF"/>
          <w:sz w:val="22"/>
          <w:szCs w:val="22"/>
        </w:rPr>
        <w:t>COHERENTE</w:t>
      </w:r>
    </w:p>
    <w:p w:rsidR="00A479DA" w:rsidRDefault="00A479DA" w:rsidP="005C6A4E">
      <w:pPr>
        <w:spacing w:after="0" w:line="240" w:lineRule="auto"/>
        <w:rPr>
          <w:rFonts w:eastAsia="Times New Roman" w:cs="Tahoma"/>
          <w:color w:val="000066"/>
          <w:sz w:val="24"/>
          <w:szCs w:val="24"/>
          <w:lang w:eastAsia="fr-FR"/>
        </w:rPr>
      </w:pPr>
    </w:p>
    <w:p w:rsidR="0046192A" w:rsidRPr="00F37871" w:rsidRDefault="00A479DA" w:rsidP="0046192A">
      <w:pPr>
        <w:pStyle w:val="Paragraphedeliste"/>
        <w:numPr>
          <w:ilvl w:val="0"/>
          <w:numId w:val="2"/>
        </w:numPr>
        <w:spacing w:after="0" w:line="240" w:lineRule="auto"/>
        <w:rPr>
          <w:rFonts w:eastAsia="Times New Roman" w:cs="Tahoma"/>
          <w:b/>
          <w:lang w:eastAsia="fr-FR"/>
        </w:rPr>
      </w:pPr>
      <w:r w:rsidRPr="00F37871">
        <w:rPr>
          <w:rFonts w:eastAsia="Times New Roman" w:cs="Tahoma"/>
          <w:b/>
          <w:lang w:eastAsia="fr-FR"/>
        </w:rPr>
        <w:t xml:space="preserve">Membre cofondateur du </w:t>
      </w:r>
      <w:r w:rsidR="0046192A" w:rsidRPr="00F37871">
        <w:rPr>
          <w:rFonts w:eastAsia="Times New Roman" w:cs="Tahoma"/>
          <w:b/>
          <w:lang w:eastAsia="fr-FR"/>
        </w:rPr>
        <w:t>Réseau de Promotion pour la Santé Mentale dans les Yvelines Sud</w:t>
      </w:r>
      <w:r w:rsidR="00F37871" w:rsidRPr="00F37871">
        <w:rPr>
          <w:rFonts w:eastAsia="Times New Roman" w:cs="Tahoma"/>
          <w:b/>
          <w:lang w:eastAsia="fr-FR"/>
        </w:rPr>
        <w:t xml:space="preserve"> (RPSM 78)</w:t>
      </w:r>
    </w:p>
    <w:p w:rsidR="00F37871" w:rsidRPr="00F37871" w:rsidRDefault="00F37871" w:rsidP="00701C90">
      <w:pPr>
        <w:spacing w:after="0" w:line="240" w:lineRule="auto"/>
        <w:jc w:val="both"/>
        <w:rPr>
          <w:rFonts w:eastAsia="Times New Roman" w:cs="Tahoma"/>
          <w:lang w:eastAsia="fr-FR"/>
        </w:rPr>
      </w:pPr>
    </w:p>
    <w:p w:rsidR="003D0D00" w:rsidRPr="00F37871" w:rsidRDefault="003D0D00" w:rsidP="00701C90">
      <w:pPr>
        <w:spacing w:after="0" w:line="240" w:lineRule="auto"/>
        <w:jc w:val="both"/>
        <w:rPr>
          <w:rFonts w:eastAsia="Times New Roman" w:cs="Tahoma"/>
          <w:lang w:eastAsia="fr-FR"/>
        </w:rPr>
      </w:pPr>
      <w:r w:rsidRPr="00F37871">
        <w:rPr>
          <w:rFonts w:eastAsia="Times New Roman" w:cs="Tahoma"/>
          <w:lang w:eastAsia="fr-FR"/>
        </w:rPr>
        <w:t>Le RPSM 78 est un réseau de santé territorial, constitué dans le but d’organiser, d’animer et de coordonner les moyens mis en commun en vue d’améliorer la prévention, le soin et l’insertion des personnes relevant du champ de la santé mentale.</w:t>
      </w:r>
    </w:p>
    <w:p w:rsidR="003D0D00" w:rsidRPr="00F37871" w:rsidRDefault="003D0D00" w:rsidP="00701C90">
      <w:pPr>
        <w:spacing w:after="0" w:line="240" w:lineRule="auto"/>
        <w:jc w:val="both"/>
        <w:rPr>
          <w:rFonts w:eastAsia="Times New Roman" w:cs="Tahoma"/>
          <w:lang w:eastAsia="fr-FR"/>
        </w:rPr>
      </w:pPr>
    </w:p>
    <w:p w:rsidR="003D0D00" w:rsidRPr="00F37871" w:rsidRDefault="003D0D00" w:rsidP="00701C90">
      <w:pPr>
        <w:spacing w:after="0" w:line="240" w:lineRule="auto"/>
        <w:jc w:val="both"/>
        <w:rPr>
          <w:rFonts w:eastAsia="Times New Roman" w:cs="Tahoma"/>
          <w:lang w:eastAsia="fr-FR"/>
        </w:rPr>
      </w:pPr>
      <w:r w:rsidRPr="00F37871">
        <w:rPr>
          <w:rFonts w:eastAsia="Times New Roman" w:cs="Tahoma"/>
          <w:lang w:eastAsia="fr-FR"/>
        </w:rPr>
        <w:t>Pour ce faire, il développe ses actions comme un espace de qualité dans 3 axes principaux :</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La coopération ville / hôpital</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La coopération psychiatrie / secteur social et médico-social</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La coopération inter établissements de santé publics et privés</w:t>
      </w:r>
    </w:p>
    <w:p w:rsidR="003D0D00" w:rsidRPr="00F37871" w:rsidRDefault="003D0D00" w:rsidP="00701C90">
      <w:pPr>
        <w:spacing w:after="0" w:line="240" w:lineRule="auto"/>
        <w:jc w:val="both"/>
        <w:rPr>
          <w:rFonts w:eastAsia="Times New Roman" w:cs="Tahoma"/>
          <w:lang w:eastAsia="fr-FR"/>
        </w:rPr>
      </w:pPr>
    </w:p>
    <w:p w:rsidR="003D0D00" w:rsidRPr="00F37871" w:rsidRDefault="003D0D00" w:rsidP="00701C90">
      <w:pPr>
        <w:spacing w:after="0" w:line="240" w:lineRule="auto"/>
        <w:jc w:val="both"/>
        <w:rPr>
          <w:rFonts w:eastAsia="Times New Roman" w:cs="Tahoma"/>
          <w:lang w:eastAsia="fr-FR"/>
        </w:rPr>
      </w:pPr>
      <w:r w:rsidRPr="00F37871">
        <w:rPr>
          <w:rFonts w:eastAsia="Times New Roman" w:cs="Tahoma"/>
          <w:lang w:eastAsia="fr-FR"/>
        </w:rPr>
        <w:t>Créé en 1999, il est porté par un Groupement de Coopération Sanitaire public depuis octobre 2006.</w:t>
      </w:r>
    </w:p>
    <w:p w:rsidR="003D0D00" w:rsidRDefault="003D0D00" w:rsidP="00701C90">
      <w:pPr>
        <w:spacing w:after="0" w:line="240" w:lineRule="auto"/>
        <w:jc w:val="both"/>
        <w:rPr>
          <w:rFonts w:eastAsia="Times New Roman" w:cs="Tahoma"/>
          <w:lang w:eastAsia="fr-FR"/>
        </w:rPr>
      </w:pPr>
    </w:p>
    <w:p w:rsidR="00F37871" w:rsidRPr="00F37871" w:rsidRDefault="00F37871" w:rsidP="00701C90">
      <w:pPr>
        <w:spacing w:after="0" w:line="240" w:lineRule="auto"/>
        <w:jc w:val="both"/>
        <w:rPr>
          <w:rFonts w:eastAsia="Times New Roman" w:cs="Tahoma"/>
          <w:lang w:eastAsia="fr-FR"/>
        </w:rPr>
      </w:pPr>
    </w:p>
    <w:p w:rsidR="003D0D00" w:rsidRPr="00F37871" w:rsidRDefault="003D0D00" w:rsidP="00701C90">
      <w:pPr>
        <w:spacing w:after="0" w:line="240" w:lineRule="auto"/>
        <w:jc w:val="both"/>
        <w:rPr>
          <w:rFonts w:eastAsia="Times New Roman" w:cs="Tahoma"/>
          <w:i/>
          <w:lang w:eastAsia="fr-FR"/>
        </w:rPr>
      </w:pPr>
      <w:r w:rsidRPr="00F37871">
        <w:rPr>
          <w:rFonts w:eastAsia="Times New Roman" w:cs="Tahoma"/>
          <w:i/>
          <w:lang w:eastAsia="fr-FR"/>
        </w:rPr>
        <w:t>Les membres du RPSM 78 :</w:t>
      </w:r>
    </w:p>
    <w:p w:rsidR="00F37871" w:rsidRDefault="00F37871" w:rsidP="00701C90">
      <w:pPr>
        <w:spacing w:after="0" w:line="240" w:lineRule="auto"/>
        <w:jc w:val="both"/>
        <w:rPr>
          <w:rFonts w:eastAsia="Times New Roman" w:cs="Tahoma"/>
          <w:lang w:eastAsia="fr-FR"/>
        </w:rPr>
      </w:pPr>
    </w:p>
    <w:p w:rsidR="003D0D00" w:rsidRPr="00F37871" w:rsidRDefault="003D0D00" w:rsidP="00701C90">
      <w:pPr>
        <w:spacing w:after="0" w:line="240" w:lineRule="auto"/>
        <w:jc w:val="both"/>
        <w:rPr>
          <w:rFonts w:eastAsia="Times New Roman" w:cs="Tahoma"/>
          <w:lang w:eastAsia="fr-FR"/>
        </w:rPr>
      </w:pPr>
      <w:r w:rsidRPr="00F37871">
        <w:rPr>
          <w:rFonts w:eastAsia="Times New Roman" w:cs="Tahoma"/>
          <w:lang w:eastAsia="fr-FR"/>
        </w:rPr>
        <w:t>6 établissements de santé</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Centre Hospitalier André Mignot de Versailles (public)</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Centre Hospitalier Jean-Martin Charcot de Plaisir (public spécialisé)</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Institut Marcel Rivière de La Verrière (privé spécialisé MGEN participant au service public)</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Clinique d’Yveline de Vieille-Eglise-en-Yvelines (privé spécialisé à but lucratif)</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Hôpital Gérontologique et Médico-Social de Plaisir-Grignon (public)</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Centre Hospitalier de Rambouillet (public)</w:t>
      </w:r>
    </w:p>
    <w:p w:rsidR="003D0D00" w:rsidRPr="00F37871" w:rsidRDefault="003D0D00" w:rsidP="00701C90">
      <w:pPr>
        <w:spacing w:after="0" w:line="240" w:lineRule="auto"/>
        <w:jc w:val="both"/>
        <w:rPr>
          <w:rFonts w:eastAsia="Times New Roman" w:cs="Tahoma"/>
          <w:lang w:eastAsia="fr-FR"/>
        </w:rPr>
      </w:pPr>
    </w:p>
    <w:p w:rsidR="003D0D00" w:rsidRPr="00F37871" w:rsidRDefault="003D0D00" w:rsidP="00701C90">
      <w:pPr>
        <w:spacing w:after="0" w:line="240" w:lineRule="auto"/>
        <w:jc w:val="both"/>
        <w:rPr>
          <w:rFonts w:eastAsia="Times New Roman" w:cs="Tahoma"/>
          <w:lang w:eastAsia="fr-FR"/>
        </w:rPr>
      </w:pPr>
      <w:r w:rsidRPr="00F37871">
        <w:rPr>
          <w:rFonts w:eastAsia="Times New Roman" w:cs="Tahoma"/>
          <w:lang w:eastAsia="fr-FR"/>
        </w:rPr>
        <w:t>Des professionnels libéraux</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Médecins généralistes</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Psychiatres libéraux</w:t>
      </w:r>
    </w:p>
    <w:p w:rsidR="003D0D00" w:rsidRPr="00F37871" w:rsidRDefault="003D0D00" w:rsidP="00F37871">
      <w:pPr>
        <w:pStyle w:val="Paragraphedeliste"/>
        <w:numPr>
          <w:ilvl w:val="0"/>
          <w:numId w:val="9"/>
        </w:numPr>
        <w:spacing w:after="0" w:line="240" w:lineRule="auto"/>
        <w:jc w:val="both"/>
        <w:rPr>
          <w:rFonts w:eastAsia="Times New Roman" w:cs="Tahoma"/>
          <w:lang w:eastAsia="fr-FR"/>
        </w:rPr>
      </w:pPr>
      <w:r w:rsidRPr="00F37871">
        <w:rPr>
          <w:rFonts w:eastAsia="Times New Roman" w:cs="Tahoma"/>
          <w:lang w:eastAsia="fr-FR"/>
        </w:rPr>
        <w:t>Psychologues libéraux</w:t>
      </w:r>
    </w:p>
    <w:p w:rsidR="003D0D00" w:rsidRDefault="003D0D00" w:rsidP="003D0D00">
      <w:pPr>
        <w:spacing w:after="0" w:line="240" w:lineRule="auto"/>
        <w:rPr>
          <w:rFonts w:eastAsia="Times New Roman" w:cs="Tahoma"/>
          <w:lang w:eastAsia="fr-FR"/>
        </w:rPr>
      </w:pPr>
    </w:p>
    <w:p w:rsidR="00F37871" w:rsidRPr="00F37871" w:rsidRDefault="00F37871" w:rsidP="003D0D00">
      <w:pPr>
        <w:spacing w:after="0" w:line="240" w:lineRule="auto"/>
        <w:rPr>
          <w:rFonts w:eastAsia="Times New Roman" w:cs="Tahoma"/>
          <w:lang w:eastAsia="fr-FR"/>
        </w:rPr>
      </w:pPr>
    </w:p>
    <w:p w:rsidR="003D0D00" w:rsidRPr="009A56A2" w:rsidRDefault="003D0D00" w:rsidP="003D0D00">
      <w:pPr>
        <w:pStyle w:val="Paragraphedeliste"/>
        <w:numPr>
          <w:ilvl w:val="0"/>
          <w:numId w:val="2"/>
        </w:numPr>
        <w:spacing w:after="0" w:line="240" w:lineRule="auto"/>
        <w:rPr>
          <w:rFonts w:eastAsia="Times New Roman" w:cs="Tahoma"/>
          <w:b/>
          <w:lang w:eastAsia="fr-FR"/>
        </w:rPr>
      </w:pPr>
      <w:r w:rsidRPr="009A56A2">
        <w:rPr>
          <w:rFonts w:eastAsia="Times New Roman" w:cs="Tahoma"/>
          <w:b/>
          <w:lang w:eastAsia="fr-FR"/>
        </w:rPr>
        <w:t>Les différentes convention</w:t>
      </w:r>
      <w:r w:rsidR="001B53D8" w:rsidRPr="009A56A2">
        <w:rPr>
          <w:rFonts w:eastAsia="Times New Roman" w:cs="Tahoma"/>
          <w:b/>
          <w:lang w:eastAsia="fr-FR"/>
        </w:rPr>
        <w:t>s</w:t>
      </w:r>
      <w:r w:rsidRPr="009A56A2">
        <w:rPr>
          <w:rFonts w:eastAsia="Times New Roman" w:cs="Tahoma"/>
          <w:b/>
          <w:lang w:eastAsia="fr-FR"/>
        </w:rPr>
        <w:t xml:space="preserve"> de partenariat :</w:t>
      </w:r>
    </w:p>
    <w:p w:rsidR="00F37871" w:rsidRDefault="00F37871" w:rsidP="005C6A4E">
      <w:pPr>
        <w:spacing w:after="0" w:line="240" w:lineRule="auto"/>
        <w:rPr>
          <w:rFonts w:eastAsia="Times New Roman" w:cs="Tahoma"/>
          <w:sz w:val="24"/>
          <w:szCs w:val="24"/>
          <w:lang w:eastAsia="fr-FR"/>
        </w:rPr>
      </w:pPr>
    </w:p>
    <w:p w:rsidR="00CA66BB" w:rsidRPr="009A56A2" w:rsidRDefault="00CA66BB" w:rsidP="005C6A4E">
      <w:pPr>
        <w:spacing w:after="0" w:line="240" w:lineRule="auto"/>
        <w:rPr>
          <w:rFonts w:eastAsia="Times New Roman" w:cs="Tahoma"/>
          <w:lang w:eastAsia="fr-FR"/>
        </w:rPr>
      </w:pPr>
      <w:r w:rsidRPr="009A56A2">
        <w:rPr>
          <w:rFonts w:eastAsia="Times New Roman" w:cs="Tahoma"/>
          <w:lang w:eastAsia="fr-FR"/>
        </w:rPr>
        <w:t>Hôpital de Rambouillet</w:t>
      </w:r>
    </w:p>
    <w:p w:rsidR="00CA66BB" w:rsidRPr="009A56A2" w:rsidRDefault="00192B36" w:rsidP="005C6A4E">
      <w:pPr>
        <w:spacing w:after="0" w:line="240" w:lineRule="auto"/>
        <w:rPr>
          <w:rFonts w:eastAsia="Times New Roman" w:cs="Tahoma"/>
          <w:lang w:eastAsia="fr-FR"/>
        </w:rPr>
      </w:pPr>
      <w:r>
        <w:rPr>
          <w:rFonts w:eastAsia="Times New Roman" w:cs="Tahoma"/>
          <w:lang w:eastAsia="fr-FR"/>
        </w:rPr>
        <w:t>Hôpital privé d’Antony</w:t>
      </w:r>
    </w:p>
    <w:p w:rsidR="00CA66BB" w:rsidRPr="009A56A2" w:rsidRDefault="00CA66BB" w:rsidP="005C6A4E">
      <w:pPr>
        <w:spacing w:after="0" w:line="240" w:lineRule="auto"/>
        <w:rPr>
          <w:rFonts w:eastAsia="Times New Roman" w:cs="Tahoma"/>
          <w:lang w:eastAsia="fr-FR"/>
        </w:rPr>
      </w:pPr>
      <w:r w:rsidRPr="009A56A2">
        <w:rPr>
          <w:rFonts w:eastAsia="Times New Roman" w:cs="Tahoma"/>
          <w:lang w:eastAsia="fr-FR"/>
        </w:rPr>
        <w:t>5 Centres de Cure Ambulatoire en Alcoologie (Rambouil</w:t>
      </w:r>
      <w:r w:rsidR="00192B36">
        <w:rPr>
          <w:rFonts w:eastAsia="Times New Roman" w:cs="Tahoma"/>
          <w:lang w:eastAsia="fr-FR"/>
        </w:rPr>
        <w:t>let, Mureaux, Mantes, Saint Germain</w:t>
      </w:r>
      <w:r w:rsidRPr="009A56A2">
        <w:rPr>
          <w:rFonts w:eastAsia="Times New Roman" w:cs="Tahoma"/>
          <w:lang w:eastAsia="fr-FR"/>
        </w:rPr>
        <w:t>, Versailles)</w:t>
      </w:r>
    </w:p>
    <w:p w:rsidR="00CA66BB" w:rsidRPr="009A56A2" w:rsidRDefault="00CA66BB" w:rsidP="005C6A4E">
      <w:pPr>
        <w:spacing w:after="0" w:line="240" w:lineRule="auto"/>
        <w:rPr>
          <w:rFonts w:eastAsia="Times New Roman" w:cs="Tahoma"/>
          <w:lang w:eastAsia="fr-FR"/>
        </w:rPr>
      </w:pPr>
      <w:r w:rsidRPr="009A56A2">
        <w:rPr>
          <w:rFonts w:eastAsia="Times New Roman" w:cs="Tahoma"/>
          <w:lang w:eastAsia="fr-FR"/>
        </w:rPr>
        <w:t xml:space="preserve">Association </w:t>
      </w:r>
      <w:r w:rsidRPr="00192B36">
        <w:rPr>
          <w:rFonts w:eastAsia="Times New Roman" w:cs="Tahoma"/>
          <w:sz w:val="20"/>
          <w:szCs w:val="20"/>
          <w:lang w:eastAsia="fr-FR"/>
        </w:rPr>
        <w:t>UNAFAM</w:t>
      </w:r>
    </w:p>
    <w:p w:rsidR="00CA66BB" w:rsidRPr="009A56A2" w:rsidRDefault="00CA66BB" w:rsidP="005C6A4E">
      <w:pPr>
        <w:spacing w:after="0" w:line="240" w:lineRule="auto"/>
        <w:rPr>
          <w:rFonts w:eastAsia="Times New Roman" w:cs="Tahoma"/>
          <w:lang w:eastAsia="fr-FR"/>
        </w:rPr>
      </w:pPr>
      <w:r w:rsidRPr="009A56A2">
        <w:rPr>
          <w:rFonts w:eastAsia="Times New Roman" w:cs="Tahoma"/>
          <w:lang w:eastAsia="fr-FR"/>
        </w:rPr>
        <w:t>Association Alcoolique Anonyme</w:t>
      </w:r>
    </w:p>
    <w:p w:rsidR="00CA66BB" w:rsidRPr="009A56A2" w:rsidRDefault="00CA66BB" w:rsidP="005C6A4E">
      <w:pPr>
        <w:spacing w:after="0" w:line="240" w:lineRule="auto"/>
        <w:rPr>
          <w:rFonts w:eastAsia="Times New Roman" w:cs="Tahoma"/>
          <w:lang w:eastAsia="fr-FR"/>
        </w:rPr>
      </w:pPr>
      <w:r w:rsidRPr="009A56A2">
        <w:rPr>
          <w:rFonts w:eastAsia="Times New Roman" w:cs="Tahoma"/>
          <w:lang w:eastAsia="fr-FR"/>
        </w:rPr>
        <w:t>Association Vie Libre</w:t>
      </w:r>
    </w:p>
    <w:p w:rsidR="003D0D00" w:rsidRPr="009A56A2" w:rsidRDefault="003D0D00" w:rsidP="005C6A4E">
      <w:pPr>
        <w:spacing w:after="0" w:line="240" w:lineRule="auto"/>
        <w:rPr>
          <w:rFonts w:eastAsia="Times New Roman" w:cs="Tahoma"/>
          <w:lang w:eastAsia="fr-FR"/>
        </w:rPr>
      </w:pPr>
      <w:r w:rsidRPr="009A56A2">
        <w:rPr>
          <w:rFonts w:eastAsia="Times New Roman" w:cs="Tahoma"/>
          <w:lang w:eastAsia="fr-FR"/>
        </w:rPr>
        <w:t>Association croix Bleue</w:t>
      </w:r>
    </w:p>
    <w:p w:rsidR="00CA66BB" w:rsidRPr="009A56A2" w:rsidRDefault="00CA66BB" w:rsidP="005C6A4E">
      <w:pPr>
        <w:spacing w:after="0" w:line="240" w:lineRule="auto"/>
        <w:rPr>
          <w:rFonts w:eastAsia="Times New Roman" w:cs="Tahoma"/>
          <w:lang w:eastAsia="fr-FR"/>
        </w:rPr>
      </w:pPr>
      <w:r w:rsidRPr="009A56A2">
        <w:rPr>
          <w:rFonts w:eastAsia="Times New Roman" w:cs="Tahoma"/>
          <w:lang w:eastAsia="fr-FR"/>
        </w:rPr>
        <w:t xml:space="preserve">Centre Alcoologie </w:t>
      </w:r>
      <w:r w:rsidRPr="00192B36">
        <w:rPr>
          <w:rFonts w:eastAsia="Times New Roman" w:cs="Tahoma"/>
          <w:sz w:val="20"/>
          <w:szCs w:val="20"/>
          <w:lang w:eastAsia="fr-FR"/>
        </w:rPr>
        <w:t>ALPHA</w:t>
      </w:r>
    </w:p>
    <w:p w:rsidR="00CA66BB" w:rsidRPr="009A56A2" w:rsidRDefault="00CA66BB" w:rsidP="005C6A4E">
      <w:pPr>
        <w:spacing w:after="0" w:line="240" w:lineRule="auto"/>
        <w:rPr>
          <w:rFonts w:eastAsia="Times New Roman" w:cs="Tahoma"/>
          <w:lang w:eastAsia="fr-FR"/>
        </w:rPr>
      </w:pPr>
      <w:r w:rsidRPr="009A56A2">
        <w:rPr>
          <w:rFonts w:eastAsia="Times New Roman" w:cs="Tahoma"/>
          <w:lang w:eastAsia="fr-FR"/>
        </w:rPr>
        <w:t>Post Cure de Longues Aygues</w:t>
      </w:r>
    </w:p>
    <w:p w:rsidR="00CA66BB" w:rsidRPr="00192B36" w:rsidRDefault="00CA66BB" w:rsidP="005C6A4E">
      <w:pPr>
        <w:spacing w:after="0" w:line="240" w:lineRule="auto"/>
        <w:rPr>
          <w:rFonts w:eastAsia="Times New Roman" w:cs="Tahoma"/>
          <w:sz w:val="20"/>
          <w:szCs w:val="20"/>
          <w:lang w:eastAsia="fr-FR"/>
        </w:rPr>
      </w:pPr>
      <w:r w:rsidRPr="00192B36">
        <w:rPr>
          <w:rFonts w:eastAsia="Times New Roman" w:cs="Tahoma"/>
          <w:sz w:val="20"/>
          <w:szCs w:val="20"/>
          <w:lang w:eastAsia="fr-FR"/>
        </w:rPr>
        <w:t>U72 (UFPU)</w:t>
      </w:r>
    </w:p>
    <w:p w:rsidR="00CE253B" w:rsidRPr="009A56A2" w:rsidRDefault="00A621F6" w:rsidP="005C6A4E">
      <w:pPr>
        <w:pStyle w:val="NormalWeb"/>
        <w:spacing w:before="0" w:beforeAutospacing="0" w:after="0" w:afterAutospacing="0"/>
        <w:rPr>
          <w:rFonts w:asciiTheme="minorHAnsi" w:hAnsiTheme="minorHAnsi" w:cs="Arial"/>
          <w:sz w:val="22"/>
          <w:szCs w:val="22"/>
        </w:rPr>
      </w:pPr>
      <w:r w:rsidRPr="009A56A2">
        <w:rPr>
          <w:rFonts w:asciiTheme="minorHAnsi" w:hAnsiTheme="minorHAnsi" w:cs="Arial"/>
          <w:sz w:val="22"/>
          <w:szCs w:val="22"/>
        </w:rPr>
        <w:t>Institut de Diabétologie et Nutrition du Centre</w:t>
      </w:r>
    </w:p>
    <w:p w:rsidR="004634B0" w:rsidRPr="009A56A2" w:rsidRDefault="00192B36" w:rsidP="005C6A4E">
      <w:pPr>
        <w:pStyle w:val="NormalWeb"/>
        <w:spacing w:before="0" w:beforeAutospacing="0" w:after="0" w:afterAutospacing="0"/>
        <w:rPr>
          <w:rFonts w:asciiTheme="minorHAnsi" w:hAnsiTheme="minorHAnsi" w:cs="Arial"/>
          <w:sz w:val="22"/>
          <w:szCs w:val="22"/>
        </w:rPr>
      </w:pPr>
      <w:r>
        <w:rPr>
          <w:rFonts w:asciiTheme="minorHAnsi" w:hAnsiTheme="minorHAnsi" w:cs="Arial"/>
          <w:sz w:val="22"/>
          <w:szCs w:val="22"/>
        </w:rPr>
        <w:t>Clinique des Platanes</w:t>
      </w:r>
    </w:p>
    <w:p w:rsidR="005C6A4E" w:rsidRPr="009A56A2" w:rsidRDefault="00F22965" w:rsidP="005C6A4E">
      <w:pPr>
        <w:pStyle w:val="NormalWeb"/>
        <w:spacing w:before="0" w:beforeAutospacing="0" w:after="0" w:afterAutospacing="0"/>
        <w:rPr>
          <w:rFonts w:asciiTheme="minorHAnsi" w:hAnsiTheme="minorHAnsi" w:cs="Arial"/>
          <w:sz w:val="22"/>
          <w:szCs w:val="22"/>
        </w:rPr>
      </w:pPr>
      <w:r w:rsidRPr="009A56A2">
        <w:rPr>
          <w:rFonts w:asciiTheme="minorHAnsi" w:hAnsiTheme="minorHAnsi" w:cs="Arial"/>
          <w:sz w:val="22"/>
          <w:szCs w:val="22"/>
        </w:rPr>
        <w:t>Clinique Dautancourt</w:t>
      </w:r>
    </w:p>
    <w:p w:rsidR="008A02B7" w:rsidRDefault="009A56A2" w:rsidP="005C6A4E">
      <w:pPr>
        <w:pStyle w:val="NormalWeb"/>
        <w:spacing w:before="0" w:beforeAutospacing="0" w:after="0" w:afterAutospacing="0"/>
        <w:rPr>
          <w:rFonts w:asciiTheme="minorHAnsi" w:hAnsiTheme="minorHAnsi" w:cs="Arial"/>
          <w:sz w:val="22"/>
          <w:szCs w:val="22"/>
        </w:rPr>
      </w:pPr>
      <w:r>
        <w:rPr>
          <w:rFonts w:asciiTheme="minorHAnsi" w:hAnsiTheme="minorHAnsi" w:cs="Arial"/>
          <w:sz w:val="22"/>
          <w:szCs w:val="22"/>
        </w:rPr>
        <w:t>Maison de retraite de V</w:t>
      </w:r>
      <w:r w:rsidR="006E0C58" w:rsidRPr="009A56A2">
        <w:rPr>
          <w:rFonts w:asciiTheme="minorHAnsi" w:hAnsiTheme="minorHAnsi" w:cs="Arial"/>
          <w:sz w:val="22"/>
          <w:szCs w:val="22"/>
        </w:rPr>
        <w:t>augrigneuse</w:t>
      </w:r>
    </w:p>
    <w:p w:rsidR="000463F2" w:rsidRDefault="000463F2" w:rsidP="005C6A4E">
      <w:pPr>
        <w:pStyle w:val="NormalWeb"/>
        <w:spacing w:before="0" w:beforeAutospacing="0" w:after="0" w:afterAutospacing="0"/>
        <w:rPr>
          <w:rFonts w:asciiTheme="minorHAnsi" w:hAnsiTheme="minorHAnsi" w:cs="Arial"/>
          <w:sz w:val="22"/>
          <w:szCs w:val="22"/>
        </w:rPr>
      </w:pPr>
    </w:p>
    <w:p w:rsidR="005C6A4E" w:rsidRPr="008A02B7" w:rsidRDefault="008A02B7" w:rsidP="008A02B7">
      <w:pPr>
        <w:pStyle w:val="NormalWeb"/>
        <w:numPr>
          <w:ilvl w:val="0"/>
          <w:numId w:val="10"/>
        </w:numPr>
        <w:spacing w:before="0" w:beforeAutospacing="0" w:after="0" w:afterAutospacing="0"/>
        <w:rPr>
          <w:rFonts w:asciiTheme="minorHAnsi" w:hAnsiTheme="minorHAnsi" w:cs="Arial"/>
          <w:b/>
          <w:color w:val="365F91" w:themeColor="accent1" w:themeShade="BF"/>
          <w:sz w:val="22"/>
          <w:szCs w:val="22"/>
        </w:rPr>
      </w:pPr>
      <w:r w:rsidRPr="008A02B7">
        <w:rPr>
          <w:rFonts w:asciiTheme="minorHAnsi" w:hAnsiTheme="minorHAnsi" w:cs="Arial"/>
          <w:b/>
          <w:color w:val="365F91" w:themeColor="accent1" w:themeShade="BF"/>
          <w:sz w:val="22"/>
          <w:szCs w:val="22"/>
        </w:rPr>
        <w:t>UNE DEMARCHE QUALITE</w:t>
      </w:r>
      <w:r w:rsidR="000463F2">
        <w:rPr>
          <w:rFonts w:asciiTheme="minorHAnsi" w:hAnsiTheme="minorHAnsi" w:cs="Arial"/>
          <w:b/>
          <w:color w:val="365F91" w:themeColor="accent1" w:themeShade="BF"/>
          <w:sz w:val="22"/>
          <w:szCs w:val="22"/>
        </w:rPr>
        <w:t xml:space="preserve"> AMBITIEUSE</w:t>
      </w:r>
      <w:r w:rsidR="00EC2F26">
        <w:rPr>
          <w:rFonts w:asciiTheme="minorHAnsi" w:hAnsiTheme="minorHAnsi" w:cs="Arial"/>
          <w:b/>
          <w:color w:val="365F91" w:themeColor="accent1" w:themeShade="BF"/>
          <w:sz w:val="22"/>
          <w:szCs w:val="22"/>
        </w:rPr>
        <w:t xml:space="preserve"> ET RIGOUREUSE</w:t>
      </w:r>
    </w:p>
    <w:p w:rsidR="00032DAD" w:rsidRDefault="00032DAD" w:rsidP="005C6A4E">
      <w:pPr>
        <w:pStyle w:val="NormalWeb"/>
        <w:spacing w:before="0" w:beforeAutospacing="0" w:after="0" w:afterAutospacing="0"/>
        <w:rPr>
          <w:rFonts w:asciiTheme="minorHAnsi" w:hAnsiTheme="minorHAnsi" w:cs="Arial"/>
          <w:color w:val="000000"/>
        </w:rPr>
      </w:pPr>
    </w:p>
    <w:p w:rsidR="00EC2F26" w:rsidRDefault="00EC2F26" w:rsidP="008A02B7">
      <w:pPr>
        <w:pStyle w:val="NormalWeb"/>
        <w:spacing w:before="0" w:beforeAutospacing="0" w:after="0" w:afterAutospacing="0"/>
        <w:jc w:val="both"/>
        <w:rPr>
          <w:rFonts w:asciiTheme="minorHAnsi" w:hAnsiTheme="minorHAnsi" w:cs="Arial"/>
          <w:color w:val="000000"/>
          <w:sz w:val="22"/>
          <w:szCs w:val="22"/>
        </w:rPr>
      </w:pPr>
    </w:p>
    <w:p w:rsidR="00EC2F26" w:rsidRDefault="00EC2F26" w:rsidP="00EC2F26">
      <w:pPr>
        <w:pStyle w:val="Sansinterligne"/>
      </w:pPr>
      <w:r w:rsidRPr="00EC2F26">
        <w:t>La clinique d’Y</w:t>
      </w:r>
      <w:r w:rsidR="00032DAD" w:rsidRPr="00EC2F26">
        <w:t xml:space="preserve">veline </w:t>
      </w:r>
      <w:r w:rsidR="005C6A4E" w:rsidRPr="00EC2F26">
        <w:t>s’</w:t>
      </w:r>
      <w:r w:rsidR="00032DAD" w:rsidRPr="00EC2F26">
        <w:t>inscrit</w:t>
      </w:r>
      <w:r w:rsidR="005C6A4E" w:rsidRPr="00EC2F26">
        <w:t xml:space="preserve"> dans une démarche qualité très ancrée, </w:t>
      </w:r>
      <w:r w:rsidRPr="00EC2F26">
        <w:t xml:space="preserve">qu’elle place au centre de ses orientations stratégiques. </w:t>
      </w:r>
      <w:r>
        <w:t xml:space="preserve">Cette démarche est </w:t>
      </w:r>
      <w:r w:rsidR="005C6A4E" w:rsidRPr="00EC2F26">
        <w:t>partagée par l’équipe médicale, l’équipe soignante et les professionnels</w:t>
      </w:r>
      <w:r w:rsidR="00701C90" w:rsidRPr="00EC2F26">
        <w:t xml:space="preserve">. </w:t>
      </w:r>
    </w:p>
    <w:p w:rsidR="00EC2F26" w:rsidRDefault="00EC2F26" w:rsidP="00EC2F26">
      <w:pPr>
        <w:pStyle w:val="Sansinterligne"/>
      </w:pPr>
    </w:p>
    <w:p w:rsidR="00EC2F26" w:rsidRPr="00B32B6D" w:rsidRDefault="00701C90" w:rsidP="00B32B6D">
      <w:pPr>
        <w:pStyle w:val="Sansinterligne"/>
        <w:jc w:val="both"/>
        <w:rPr>
          <w:rFonts w:eastAsia="Times New Roman" w:cstheme="minorHAnsi"/>
          <w:lang w:eastAsia="fr-FR"/>
        </w:rPr>
      </w:pPr>
      <w:r w:rsidRPr="00EC2F26">
        <w:rPr>
          <w:rFonts w:cstheme="minorHAnsi"/>
        </w:rPr>
        <w:t>L’établissement a été certifié lors de la V 2014.</w:t>
      </w:r>
      <w:r w:rsidR="00EC2F26" w:rsidRPr="00EC2F26">
        <w:rPr>
          <w:rFonts w:eastAsia="Times New Roman" w:cstheme="minorHAnsi"/>
          <w:lang w:eastAsia="fr-FR"/>
        </w:rPr>
        <w:t xml:space="preserve"> </w:t>
      </w:r>
      <w:r w:rsidR="00EC2F26" w:rsidRPr="00EC2F26">
        <w:rPr>
          <w:rFonts w:eastAsia="Times New Roman" w:cstheme="minorHAnsi"/>
          <w:color w:val="1B1B1B"/>
          <w:lang w:eastAsia="fr-FR"/>
        </w:rPr>
        <w:t>Au-delà des certifications réglementaires, les professionnels de santé qui officient à la clinique d'Yveline créent au quotidien une véritable dynamique qualité au sein de l'établissement.</w:t>
      </w:r>
      <w:r w:rsidR="00B32B6D" w:rsidRPr="00B32B6D">
        <w:rPr>
          <w:rFonts w:ascii="Open Sans" w:hAnsi="Open Sans" w:cs="Arial"/>
          <w:color w:val="1B1B1B"/>
          <w:sz w:val="21"/>
          <w:szCs w:val="21"/>
        </w:rPr>
        <w:t xml:space="preserve"> </w:t>
      </w:r>
      <w:r w:rsidR="00B32B6D" w:rsidRPr="00B32B6D">
        <w:rPr>
          <w:rFonts w:cstheme="minorHAnsi"/>
          <w:color w:val="1B1B1B"/>
        </w:rPr>
        <w:t xml:space="preserve">Cette dernière se traduit notamment par la mise en </w:t>
      </w:r>
      <w:r w:rsidR="00B32B6D">
        <w:rPr>
          <w:rFonts w:cstheme="minorHAnsi"/>
          <w:color w:val="1B1B1B"/>
        </w:rPr>
        <w:t xml:space="preserve">place </w:t>
      </w:r>
      <w:r w:rsidR="00B32B6D" w:rsidRPr="00B32B6D">
        <w:rPr>
          <w:rFonts w:cstheme="minorHAnsi"/>
          <w:color w:val="1B1B1B"/>
        </w:rPr>
        <w:t>d’une politique d'amélioration de la qualité et de la gestion des risques</w:t>
      </w:r>
      <w:r w:rsidR="00B32B6D">
        <w:rPr>
          <w:rFonts w:cstheme="minorHAnsi"/>
          <w:color w:val="1B1B1B"/>
        </w:rPr>
        <w:t>.</w:t>
      </w:r>
    </w:p>
    <w:p w:rsidR="007A3230" w:rsidRPr="005C6A4E" w:rsidRDefault="007A3230" w:rsidP="005C6A4E">
      <w:pPr>
        <w:pStyle w:val="NormalWeb"/>
        <w:spacing w:before="0" w:beforeAutospacing="0" w:after="0" w:afterAutospacing="0"/>
        <w:rPr>
          <w:rFonts w:asciiTheme="minorHAnsi" w:hAnsiTheme="minorHAnsi" w:cs="Arial"/>
          <w:color w:val="000000"/>
        </w:rPr>
      </w:pPr>
    </w:p>
    <w:p w:rsidR="002A7886" w:rsidRPr="007C0C8A" w:rsidRDefault="002A7886" w:rsidP="002A7886">
      <w:pPr>
        <w:pStyle w:val="NormalWeb"/>
        <w:spacing w:before="0" w:beforeAutospacing="0" w:after="0" w:afterAutospacing="0"/>
        <w:jc w:val="both"/>
        <w:rPr>
          <w:rFonts w:asciiTheme="minorHAnsi" w:hAnsiTheme="minorHAnsi" w:cs="Arial"/>
          <w:b/>
          <w:color w:val="000000"/>
        </w:rPr>
      </w:pPr>
    </w:p>
    <w:p w:rsidR="002A7886" w:rsidRPr="007C0C8A" w:rsidRDefault="002A7886" w:rsidP="002A7886">
      <w:pPr>
        <w:pStyle w:val="NormalWeb"/>
        <w:spacing w:before="0" w:beforeAutospacing="0" w:after="0" w:afterAutospacing="0"/>
        <w:jc w:val="both"/>
        <w:rPr>
          <w:rFonts w:asciiTheme="minorHAnsi" w:hAnsiTheme="minorHAnsi" w:cs="Arial"/>
          <w:i/>
          <w:color w:val="000000"/>
          <w:sz w:val="18"/>
          <w:szCs w:val="18"/>
        </w:rPr>
      </w:pPr>
      <w:r w:rsidRPr="007C0C8A">
        <w:rPr>
          <w:rFonts w:asciiTheme="minorHAnsi" w:hAnsiTheme="minorHAnsi" w:cs="Arial"/>
          <w:b/>
          <w:i/>
          <w:color w:val="000000"/>
          <w:sz w:val="18"/>
          <w:szCs w:val="18"/>
        </w:rPr>
        <w:t>A propos de la Clinique d’Yveline</w:t>
      </w:r>
      <w:r w:rsidRPr="007C0C8A">
        <w:rPr>
          <w:rFonts w:asciiTheme="minorHAnsi" w:hAnsiTheme="minorHAnsi" w:cs="Arial"/>
          <w:i/>
          <w:color w:val="000000"/>
          <w:sz w:val="18"/>
          <w:szCs w:val="18"/>
        </w:rPr>
        <w:t> </w:t>
      </w:r>
    </w:p>
    <w:p w:rsidR="002A7886" w:rsidRPr="007C0C8A" w:rsidRDefault="002A7886" w:rsidP="002A7886">
      <w:pPr>
        <w:pStyle w:val="NormalWeb"/>
        <w:spacing w:before="0" w:beforeAutospacing="0" w:after="0" w:afterAutospacing="0"/>
        <w:jc w:val="both"/>
        <w:rPr>
          <w:rFonts w:asciiTheme="minorHAnsi" w:hAnsiTheme="minorHAnsi" w:cs="Arial"/>
          <w:i/>
          <w:color w:val="943634" w:themeColor="accent2" w:themeShade="BF"/>
          <w:sz w:val="18"/>
          <w:szCs w:val="18"/>
        </w:rPr>
      </w:pPr>
      <w:r w:rsidRPr="007C0C8A">
        <w:rPr>
          <w:rFonts w:asciiTheme="minorHAnsi" w:hAnsiTheme="minorHAnsi" w:cs="Arial"/>
          <w:i/>
          <w:color w:val="000000"/>
          <w:sz w:val="18"/>
          <w:szCs w:val="18"/>
        </w:rPr>
        <w:t>La clinique, anciennement Maison de Santé de Vieille-Eglise, a vu le jour en 1939. lI s’agissait d’un établissement privé participant au service public qui travaillait en association avec l’Hôpital Sainte Anne. En 1991, la clinique entre dans le groupe MEDIPSY, filiale du groupe Générale de Santé. L’établissement est alors entièrement réorganisé. En 1995, la Clinique est rebaptisée Clinique d’Yveline. En 1999, la clinique est membre cofondateur du RPSM 78</w:t>
      </w:r>
      <w:r w:rsidRPr="007C0C8A">
        <w:rPr>
          <w:rFonts w:asciiTheme="minorHAnsi" w:hAnsiTheme="minorHAnsi" w:cs="Arial"/>
          <w:i/>
          <w:sz w:val="18"/>
          <w:szCs w:val="18"/>
        </w:rPr>
        <w:t xml:space="preserve">. En 2015, le groupe </w:t>
      </w:r>
      <w:r w:rsidR="008A02B7">
        <w:rPr>
          <w:rFonts w:asciiTheme="minorHAnsi" w:hAnsiTheme="minorHAnsi" w:cs="Arial"/>
          <w:i/>
          <w:sz w:val="18"/>
          <w:szCs w:val="18"/>
        </w:rPr>
        <w:t>G</w:t>
      </w:r>
      <w:r w:rsidRPr="007C0C8A">
        <w:rPr>
          <w:rFonts w:asciiTheme="minorHAnsi" w:hAnsiTheme="minorHAnsi" w:cs="Arial"/>
          <w:i/>
          <w:sz w:val="18"/>
          <w:szCs w:val="18"/>
        </w:rPr>
        <w:t>énéral</w:t>
      </w:r>
      <w:r w:rsidR="008A02B7">
        <w:rPr>
          <w:rFonts w:asciiTheme="minorHAnsi" w:hAnsiTheme="minorHAnsi" w:cs="Arial"/>
          <w:i/>
          <w:sz w:val="18"/>
          <w:szCs w:val="18"/>
        </w:rPr>
        <w:t>e de S</w:t>
      </w:r>
      <w:r w:rsidRPr="007C0C8A">
        <w:rPr>
          <w:rFonts w:asciiTheme="minorHAnsi" w:hAnsiTheme="minorHAnsi" w:cs="Arial"/>
          <w:i/>
          <w:sz w:val="18"/>
          <w:szCs w:val="18"/>
        </w:rPr>
        <w:t>anté devient Ramsay Générale de santé.</w:t>
      </w:r>
    </w:p>
    <w:p w:rsidR="007C0C8A" w:rsidRDefault="007C0C8A" w:rsidP="007C0C8A">
      <w:pPr>
        <w:spacing w:after="0" w:line="240" w:lineRule="auto"/>
        <w:jc w:val="both"/>
        <w:rPr>
          <w:rFonts w:ascii="Calibri" w:eastAsia="Calibri" w:hAnsi="Calibri" w:cs="Times New Roman"/>
          <w:b/>
          <w:i/>
          <w:sz w:val="18"/>
          <w:szCs w:val="18"/>
        </w:rPr>
      </w:pPr>
    </w:p>
    <w:p w:rsidR="007C0C8A" w:rsidRPr="00F02BDC" w:rsidRDefault="007C0C8A" w:rsidP="007C0C8A">
      <w:pPr>
        <w:spacing w:after="0" w:line="240" w:lineRule="auto"/>
        <w:jc w:val="both"/>
        <w:rPr>
          <w:rFonts w:ascii="Calibri" w:eastAsia="Calibri" w:hAnsi="Calibri" w:cs="Times New Roman"/>
          <w:b/>
          <w:i/>
          <w:sz w:val="18"/>
          <w:szCs w:val="18"/>
        </w:rPr>
      </w:pPr>
      <w:r w:rsidRPr="00F02BDC">
        <w:rPr>
          <w:rFonts w:ascii="Calibri" w:eastAsia="Calibri" w:hAnsi="Calibri" w:cs="Times New Roman"/>
          <w:b/>
          <w:i/>
          <w:sz w:val="18"/>
          <w:szCs w:val="18"/>
        </w:rPr>
        <w:t xml:space="preserve">A propos de Ramsay Générale de Santé </w:t>
      </w:r>
    </w:p>
    <w:p w:rsidR="007C0C8A" w:rsidRPr="00F02BDC" w:rsidRDefault="007C0C8A" w:rsidP="007C0C8A">
      <w:pPr>
        <w:spacing w:after="0" w:line="240" w:lineRule="auto"/>
        <w:jc w:val="both"/>
        <w:rPr>
          <w:rFonts w:ascii="Calibri" w:eastAsia="Calibri" w:hAnsi="Calibri" w:cs="Times New Roman"/>
          <w:b/>
          <w:i/>
          <w:sz w:val="18"/>
          <w:szCs w:val="18"/>
        </w:rPr>
      </w:pPr>
      <w:r w:rsidRPr="00F02BDC">
        <w:rPr>
          <w:rFonts w:ascii="Calibri" w:eastAsia="Calibri" w:hAnsi="Calibri" w:cs="Times New Roman"/>
          <w:i/>
          <w:sz w:val="18"/>
          <w:szCs w:val="18"/>
        </w:rPr>
        <w:t xml:space="preserve">Premier groupe privé de soins et services à la santé, Ramsay Générale de Santé compte 22 000 salariés dans 124 établissements et centres, et travaille avec 6 000 praticiens, qui représentent la première communauté libérale de France. Acteur majeur de l’hospitalisation, Ramsay Générale de Santé couvre l'ensemble de la chaîne de soins, dans trois métiers : médecine-chirurgie-obstétrique, soins de suite et de réadaptation et santé mentale. Ramsay Générale de Santé développe une offre de soins originale associant qualité, sécurité de la prise en charge et efficience de l’organisation. Le groupe propose une prise en charge globale avec un accompagnement personnalisé, avant, pendant et après l’hospitalisation, qui prend en compte tous les besoins et attentes du patient ; il participe aux missions de service public de santé et au maillage sanitaire </w:t>
      </w:r>
      <w:r w:rsidRPr="008A02B7">
        <w:rPr>
          <w:rFonts w:ascii="Calibri" w:eastAsia="Calibri" w:hAnsi="Calibri" w:cs="Times New Roman"/>
          <w:i/>
          <w:sz w:val="18"/>
          <w:szCs w:val="18"/>
        </w:rPr>
        <w:t>du territoire.</w:t>
      </w:r>
      <w:r w:rsidRPr="00F02BDC">
        <w:rPr>
          <w:rFonts w:ascii="Calibri" w:eastAsia="Calibri" w:hAnsi="Calibri" w:cs="Times New Roman"/>
          <w:b/>
          <w:i/>
          <w:sz w:val="18"/>
          <w:szCs w:val="18"/>
        </w:rPr>
        <w:t xml:space="preserve"> </w:t>
      </w:r>
    </w:p>
    <w:p w:rsidR="007C0C8A" w:rsidRPr="00F02BDC" w:rsidRDefault="007C0C8A" w:rsidP="007C0C8A">
      <w:pPr>
        <w:spacing w:after="0" w:line="240" w:lineRule="auto"/>
        <w:jc w:val="both"/>
        <w:rPr>
          <w:rFonts w:ascii="Calibri" w:eastAsia="Calibri" w:hAnsi="Calibri" w:cs="Times New Roman"/>
          <w:i/>
          <w:sz w:val="18"/>
          <w:szCs w:val="18"/>
        </w:rPr>
      </w:pPr>
      <w:r w:rsidRPr="00F02BDC">
        <w:rPr>
          <w:rFonts w:ascii="Calibri" w:eastAsia="Calibri" w:hAnsi="Calibri" w:cs="Times New Roman"/>
          <w:i/>
          <w:sz w:val="18"/>
          <w:szCs w:val="18"/>
        </w:rPr>
        <w:t xml:space="preserve">En savoir plus : </w:t>
      </w:r>
      <w:hyperlink r:id="rId11" w:history="1">
        <w:r w:rsidRPr="00F02BDC">
          <w:rPr>
            <w:rFonts w:ascii="Calibri" w:eastAsia="Calibri" w:hAnsi="Calibri" w:cs="Times New Roman"/>
            <w:i/>
            <w:sz w:val="18"/>
            <w:szCs w:val="18"/>
            <w:u w:val="single"/>
          </w:rPr>
          <w:t>www.ramsaygds.fr</w:t>
        </w:r>
      </w:hyperlink>
    </w:p>
    <w:p w:rsidR="007C0C8A" w:rsidRPr="00F02BDC" w:rsidRDefault="007C0C8A" w:rsidP="007C0C8A">
      <w:pPr>
        <w:pBdr>
          <w:bottom w:val="single" w:sz="4" w:space="1" w:color="auto"/>
        </w:pBdr>
        <w:autoSpaceDE w:val="0"/>
        <w:autoSpaceDN w:val="0"/>
        <w:adjustRightInd w:val="0"/>
        <w:spacing w:after="0" w:line="240" w:lineRule="auto"/>
        <w:jc w:val="both"/>
        <w:rPr>
          <w:rFonts w:ascii="Calibri" w:eastAsia="Times New Roman" w:hAnsi="Calibri" w:cs="Times New Roman"/>
          <w:sz w:val="18"/>
          <w:szCs w:val="18"/>
          <w:lang w:eastAsia="fr-FR"/>
        </w:rPr>
      </w:pPr>
    </w:p>
    <w:p w:rsidR="007C0C8A" w:rsidRDefault="007C0C8A" w:rsidP="007C0C8A">
      <w:pPr>
        <w:spacing w:after="0" w:line="240" w:lineRule="auto"/>
        <w:ind w:right="4"/>
        <w:jc w:val="both"/>
        <w:rPr>
          <w:rFonts w:ascii="Calibri" w:eastAsia="Times New Roman" w:hAnsi="Calibri" w:cs="Times New Roman"/>
          <w:sz w:val="18"/>
          <w:szCs w:val="18"/>
          <w:lang w:eastAsia="fr-FR"/>
        </w:rPr>
      </w:pPr>
    </w:p>
    <w:p w:rsidR="007A3230" w:rsidRDefault="007A3230" w:rsidP="007C0C8A">
      <w:pPr>
        <w:spacing w:after="0" w:line="240" w:lineRule="auto"/>
        <w:ind w:right="4"/>
        <w:jc w:val="both"/>
        <w:rPr>
          <w:rFonts w:ascii="Calibri" w:eastAsia="Times New Roman" w:hAnsi="Calibri" w:cs="Times New Roman"/>
          <w:sz w:val="18"/>
          <w:szCs w:val="18"/>
          <w:lang w:eastAsia="fr-FR"/>
        </w:rPr>
      </w:pPr>
    </w:p>
    <w:p w:rsidR="007A3230" w:rsidRDefault="007A3230" w:rsidP="007C0C8A">
      <w:pPr>
        <w:spacing w:after="0" w:line="240" w:lineRule="auto"/>
        <w:ind w:right="4"/>
        <w:jc w:val="both"/>
        <w:rPr>
          <w:rFonts w:ascii="Calibri" w:eastAsia="Times New Roman" w:hAnsi="Calibri" w:cs="Times New Roman"/>
          <w:sz w:val="18"/>
          <w:szCs w:val="18"/>
          <w:lang w:eastAsia="fr-FR"/>
        </w:rPr>
      </w:pPr>
    </w:p>
    <w:p w:rsidR="007C0C8A" w:rsidRPr="00F02BDC" w:rsidRDefault="007C0C8A" w:rsidP="007C0C8A">
      <w:pPr>
        <w:spacing w:after="0" w:line="240" w:lineRule="auto"/>
        <w:ind w:right="4"/>
        <w:jc w:val="both"/>
        <w:rPr>
          <w:rFonts w:ascii="Calibri" w:eastAsia="Times New Roman" w:hAnsi="Calibri" w:cs="Times New Roman"/>
          <w:sz w:val="18"/>
          <w:szCs w:val="18"/>
          <w:lang w:eastAsia="fr-FR"/>
        </w:rPr>
      </w:pPr>
      <w:r w:rsidRPr="00F02BDC">
        <w:rPr>
          <w:rFonts w:ascii="Calibri" w:eastAsia="Times New Roman" w:hAnsi="Calibri" w:cs="Times New Roman"/>
          <w:sz w:val="18"/>
          <w:szCs w:val="18"/>
          <w:lang w:eastAsia="fr-FR"/>
        </w:rPr>
        <w:t>Contact presse :</w:t>
      </w:r>
    </w:p>
    <w:p w:rsidR="007C0C8A" w:rsidRDefault="0044730E" w:rsidP="007C0C8A">
      <w:pPr>
        <w:spacing w:after="0" w:line="240" w:lineRule="auto"/>
        <w:ind w:right="4"/>
        <w:jc w:val="both"/>
        <w:rPr>
          <w:rFonts w:ascii="Calibri" w:eastAsia="Times New Roman" w:hAnsi="Calibri" w:cs="Times New Roman"/>
          <w:sz w:val="18"/>
          <w:szCs w:val="18"/>
          <w:lang w:eastAsia="fr-FR"/>
        </w:rPr>
      </w:pPr>
      <w:r>
        <w:rPr>
          <w:rFonts w:ascii="Calibri" w:eastAsia="Times New Roman" w:hAnsi="Calibri" w:cs="Times New Roman"/>
          <w:sz w:val="18"/>
          <w:szCs w:val="18"/>
          <w:lang w:eastAsia="fr-FR"/>
        </w:rPr>
        <w:t>Annie SEBBAGH</w:t>
      </w:r>
    </w:p>
    <w:p w:rsidR="007C0C8A" w:rsidRPr="00F02BDC" w:rsidRDefault="007C0C8A" w:rsidP="007C0C8A">
      <w:pPr>
        <w:spacing w:after="0" w:line="240" w:lineRule="auto"/>
        <w:ind w:right="4"/>
        <w:jc w:val="both"/>
        <w:rPr>
          <w:rFonts w:ascii="Calibri" w:eastAsia="Times New Roman" w:hAnsi="Calibri" w:cs="Times New Roman"/>
          <w:sz w:val="18"/>
          <w:szCs w:val="18"/>
          <w:lang w:eastAsia="fr-FR"/>
        </w:rPr>
      </w:pPr>
      <w:r>
        <w:rPr>
          <w:rFonts w:ascii="Calibri" w:eastAsia="Times New Roman" w:hAnsi="Calibri" w:cs="Times New Roman"/>
          <w:sz w:val="18"/>
          <w:szCs w:val="18"/>
          <w:lang w:eastAsia="fr-FR"/>
        </w:rPr>
        <w:t>Tél. :</w:t>
      </w:r>
      <w:r w:rsidR="0044730E">
        <w:rPr>
          <w:rFonts w:ascii="Calibri" w:eastAsia="Times New Roman" w:hAnsi="Calibri" w:cs="Times New Roman"/>
          <w:sz w:val="18"/>
          <w:szCs w:val="18"/>
          <w:lang w:eastAsia="fr-FR"/>
        </w:rPr>
        <w:t xml:space="preserve"> 01.30.46.68.01</w:t>
      </w:r>
      <w:r w:rsidRPr="00F02BDC">
        <w:rPr>
          <w:rFonts w:ascii="Calibri" w:eastAsia="Times New Roman" w:hAnsi="Calibri" w:cs="Times New Roman"/>
          <w:sz w:val="18"/>
          <w:szCs w:val="18"/>
          <w:lang w:eastAsia="fr-FR"/>
        </w:rPr>
        <w:t xml:space="preserve"> –</w:t>
      </w:r>
      <w:r w:rsidR="0044730E">
        <w:rPr>
          <w:rFonts w:ascii="Calibri" w:eastAsia="Times New Roman" w:hAnsi="Calibri" w:cs="Times New Roman"/>
          <w:sz w:val="18"/>
          <w:szCs w:val="18"/>
          <w:lang w:eastAsia="fr-FR"/>
        </w:rPr>
        <w:t xml:space="preserve"> a.sebbagh</w:t>
      </w:r>
      <w:r>
        <w:rPr>
          <w:rFonts w:ascii="Calibri" w:eastAsia="Times New Roman" w:hAnsi="Calibri" w:cs="Times New Roman"/>
          <w:sz w:val="18"/>
          <w:szCs w:val="18"/>
          <w:lang w:eastAsia="fr-FR"/>
        </w:rPr>
        <w:t>@</w:t>
      </w:r>
      <w:r w:rsidRPr="00F02BDC">
        <w:rPr>
          <w:rFonts w:ascii="Calibri" w:eastAsia="Times New Roman" w:hAnsi="Calibri" w:cs="Times New Roman"/>
          <w:sz w:val="18"/>
          <w:szCs w:val="18"/>
          <w:lang w:eastAsia="fr-FR"/>
        </w:rPr>
        <w:t xml:space="preserve"> ramsaygds.fr</w:t>
      </w:r>
    </w:p>
    <w:p w:rsidR="004634B0" w:rsidRDefault="004634B0" w:rsidP="005C6A4E">
      <w:pPr>
        <w:pStyle w:val="NormalWeb"/>
        <w:spacing w:before="0" w:beforeAutospacing="0" w:after="0" w:afterAutospacing="0"/>
        <w:rPr>
          <w:rFonts w:asciiTheme="minorHAnsi" w:hAnsiTheme="minorHAnsi" w:cs="Arial"/>
          <w:color w:val="000000"/>
        </w:rPr>
      </w:pPr>
    </w:p>
    <w:sectPr w:rsidR="004634B0" w:rsidSect="000463F2">
      <w:pgSz w:w="11906" w:h="16838"/>
      <w:pgMar w:top="1560"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Open Sans">
    <w:altName w:val="Times New Roman"/>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15043"/>
    <w:multiLevelType w:val="hybridMultilevel"/>
    <w:tmpl w:val="A9E2F7E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EA72241"/>
    <w:multiLevelType w:val="hybridMultilevel"/>
    <w:tmpl w:val="D71CF66C"/>
    <w:lvl w:ilvl="0" w:tplc="ED66F7B0">
      <w:start w:val="1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AC20998"/>
    <w:multiLevelType w:val="hybridMultilevel"/>
    <w:tmpl w:val="7A28C970"/>
    <w:lvl w:ilvl="0" w:tplc="B94666DC">
      <w:start w:val="1"/>
      <w:numFmt w:val="decimal"/>
      <w:lvlText w:val="%1)"/>
      <w:lvlJc w:val="left"/>
      <w:pPr>
        <w:ind w:left="720" w:hanging="360"/>
      </w:pPr>
      <w:rPr>
        <w:rFonts w:ascii="Calibri" w:eastAsiaTheme="minorEastAsia" w:hAnsi="Calibri" w:cstheme="minorBidi"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F02168C"/>
    <w:multiLevelType w:val="hybridMultilevel"/>
    <w:tmpl w:val="70CC9E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CF71CB0"/>
    <w:multiLevelType w:val="hybridMultilevel"/>
    <w:tmpl w:val="6F3E1A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12A347B"/>
    <w:multiLevelType w:val="hybridMultilevel"/>
    <w:tmpl w:val="39AE447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0CB3FBC"/>
    <w:multiLevelType w:val="hybridMultilevel"/>
    <w:tmpl w:val="947C01F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6B52744"/>
    <w:multiLevelType w:val="hybridMultilevel"/>
    <w:tmpl w:val="11BA8A6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7F31E31"/>
    <w:multiLevelType w:val="hybridMultilevel"/>
    <w:tmpl w:val="F38E55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F330F7D"/>
    <w:multiLevelType w:val="hybridMultilevel"/>
    <w:tmpl w:val="D6B8F5C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3"/>
  </w:num>
  <w:num w:numId="6">
    <w:abstractNumId w:val="8"/>
  </w:num>
  <w:num w:numId="7">
    <w:abstractNumId w:val="7"/>
  </w:num>
  <w:num w:numId="8">
    <w:abstractNumId w:val="9"/>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34B0"/>
    <w:rsid w:val="00032DAD"/>
    <w:rsid w:val="000463F2"/>
    <w:rsid w:val="001629EA"/>
    <w:rsid w:val="00167328"/>
    <w:rsid w:val="00192B36"/>
    <w:rsid w:val="001B53D8"/>
    <w:rsid w:val="002A7886"/>
    <w:rsid w:val="003D0D00"/>
    <w:rsid w:val="0044730E"/>
    <w:rsid w:val="004545D3"/>
    <w:rsid w:val="0046192A"/>
    <w:rsid w:val="004634B0"/>
    <w:rsid w:val="00491D77"/>
    <w:rsid w:val="004C7914"/>
    <w:rsid w:val="005116D7"/>
    <w:rsid w:val="00514F95"/>
    <w:rsid w:val="00560D62"/>
    <w:rsid w:val="005C6A4E"/>
    <w:rsid w:val="005D3431"/>
    <w:rsid w:val="006065AA"/>
    <w:rsid w:val="00634A99"/>
    <w:rsid w:val="006A5BF1"/>
    <w:rsid w:val="006E0C58"/>
    <w:rsid w:val="00701C90"/>
    <w:rsid w:val="00764507"/>
    <w:rsid w:val="0077744D"/>
    <w:rsid w:val="007A3230"/>
    <w:rsid w:val="007C0C8A"/>
    <w:rsid w:val="007F0CDB"/>
    <w:rsid w:val="008424FD"/>
    <w:rsid w:val="008A02B7"/>
    <w:rsid w:val="008F12CC"/>
    <w:rsid w:val="00917511"/>
    <w:rsid w:val="00941614"/>
    <w:rsid w:val="00977B0F"/>
    <w:rsid w:val="00981CA4"/>
    <w:rsid w:val="009A2F7B"/>
    <w:rsid w:val="009A56A2"/>
    <w:rsid w:val="009B6194"/>
    <w:rsid w:val="00A12D67"/>
    <w:rsid w:val="00A479DA"/>
    <w:rsid w:val="00A621F6"/>
    <w:rsid w:val="00A95CFF"/>
    <w:rsid w:val="00AE6794"/>
    <w:rsid w:val="00B32B6D"/>
    <w:rsid w:val="00BD0A61"/>
    <w:rsid w:val="00BE6F49"/>
    <w:rsid w:val="00C1178C"/>
    <w:rsid w:val="00C11FDC"/>
    <w:rsid w:val="00C55288"/>
    <w:rsid w:val="00C81C7D"/>
    <w:rsid w:val="00CA66BB"/>
    <w:rsid w:val="00CE253B"/>
    <w:rsid w:val="00D33A6E"/>
    <w:rsid w:val="00D83615"/>
    <w:rsid w:val="00DE5B89"/>
    <w:rsid w:val="00E800F8"/>
    <w:rsid w:val="00EC2F26"/>
    <w:rsid w:val="00ED4327"/>
    <w:rsid w:val="00F22965"/>
    <w:rsid w:val="00F314A7"/>
    <w:rsid w:val="00F37871"/>
    <w:rsid w:val="00FD53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EC2F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634B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634B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34B0"/>
    <w:rPr>
      <w:rFonts w:ascii="Tahoma" w:hAnsi="Tahoma" w:cs="Tahoma"/>
      <w:sz w:val="16"/>
      <w:szCs w:val="16"/>
    </w:rPr>
  </w:style>
  <w:style w:type="paragraph" w:styleId="Paragraphedeliste">
    <w:name w:val="List Paragraph"/>
    <w:basedOn w:val="Normal"/>
    <w:uiPriority w:val="34"/>
    <w:qFormat/>
    <w:rsid w:val="00A479DA"/>
    <w:pPr>
      <w:ind w:left="720"/>
      <w:contextualSpacing/>
    </w:pPr>
  </w:style>
  <w:style w:type="paragraph" w:styleId="Sansinterligne">
    <w:name w:val="No Spacing"/>
    <w:uiPriority w:val="1"/>
    <w:qFormat/>
    <w:rsid w:val="00941614"/>
    <w:pPr>
      <w:spacing w:after="0" w:line="240" w:lineRule="auto"/>
    </w:pPr>
  </w:style>
  <w:style w:type="character" w:customStyle="1" w:styleId="Titre2Car">
    <w:name w:val="Titre 2 Car"/>
    <w:basedOn w:val="Policepardfaut"/>
    <w:link w:val="Titre2"/>
    <w:uiPriority w:val="9"/>
    <w:semiHidden/>
    <w:rsid w:val="00EC2F26"/>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2">
    <w:name w:val="heading 2"/>
    <w:basedOn w:val="Normal"/>
    <w:next w:val="Normal"/>
    <w:link w:val="Titre2Car"/>
    <w:uiPriority w:val="9"/>
    <w:semiHidden/>
    <w:unhideWhenUsed/>
    <w:qFormat/>
    <w:rsid w:val="00EC2F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634B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4634B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34B0"/>
    <w:rPr>
      <w:rFonts w:ascii="Tahoma" w:hAnsi="Tahoma" w:cs="Tahoma"/>
      <w:sz w:val="16"/>
      <w:szCs w:val="16"/>
    </w:rPr>
  </w:style>
  <w:style w:type="paragraph" w:styleId="Paragraphedeliste">
    <w:name w:val="List Paragraph"/>
    <w:basedOn w:val="Normal"/>
    <w:uiPriority w:val="34"/>
    <w:qFormat/>
    <w:rsid w:val="00A479DA"/>
    <w:pPr>
      <w:ind w:left="720"/>
      <w:contextualSpacing/>
    </w:pPr>
  </w:style>
  <w:style w:type="paragraph" w:styleId="Sansinterligne">
    <w:name w:val="No Spacing"/>
    <w:uiPriority w:val="1"/>
    <w:qFormat/>
    <w:rsid w:val="00941614"/>
    <w:pPr>
      <w:spacing w:after="0" w:line="240" w:lineRule="auto"/>
    </w:pPr>
  </w:style>
  <w:style w:type="character" w:customStyle="1" w:styleId="Titre2Car">
    <w:name w:val="Titre 2 Car"/>
    <w:basedOn w:val="Policepardfaut"/>
    <w:link w:val="Titre2"/>
    <w:uiPriority w:val="9"/>
    <w:semiHidden/>
    <w:rsid w:val="00EC2F2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9815">
      <w:bodyDiv w:val="1"/>
      <w:marLeft w:val="0"/>
      <w:marRight w:val="0"/>
      <w:marTop w:val="0"/>
      <w:marBottom w:val="0"/>
      <w:divBdr>
        <w:top w:val="none" w:sz="0" w:space="0" w:color="auto"/>
        <w:left w:val="none" w:sz="0" w:space="0" w:color="auto"/>
        <w:bottom w:val="none" w:sz="0" w:space="0" w:color="auto"/>
        <w:right w:val="none" w:sz="0" w:space="0" w:color="auto"/>
      </w:divBdr>
    </w:div>
    <w:div w:id="160436205">
      <w:bodyDiv w:val="1"/>
      <w:marLeft w:val="0"/>
      <w:marRight w:val="0"/>
      <w:marTop w:val="0"/>
      <w:marBottom w:val="0"/>
      <w:divBdr>
        <w:top w:val="none" w:sz="0" w:space="0" w:color="auto"/>
        <w:left w:val="none" w:sz="0" w:space="0" w:color="auto"/>
        <w:bottom w:val="none" w:sz="0" w:space="0" w:color="auto"/>
        <w:right w:val="none" w:sz="0" w:space="0" w:color="auto"/>
      </w:divBdr>
      <w:divsChild>
        <w:div w:id="1484810454">
          <w:marLeft w:val="0"/>
          <w:marRight w:val="0"/>
          <w:marTop w:val="0"/>
          <w:marBottom w:val="0"/>
          <w:divBdr>
            <w:top w:val="none" w:sz="0" w:space="0" w:color="auto"/>
            <w:left w:val="none" w:sz="0" w:space="0" w:color="auto"/>
            <w:bottom w:val="none" w:sz="0" w:space="0" w:color="auto"/>
            <w:right w:val="none" w:sz="0" w:space="0" w:color="auto"/>
          </w:divBdr>
          <w:divsChild>
            <w:div w:id="2001156519">
              <w:marLeft w:val="-270"/>
              <w:marRight w:val="0"/>
              <w:marTop w:val="0"/>
              <w:marBottom w:val="0"/>
              <w:divBdr>
                <w:top w:val="none" w:sz="0" w:space="0" w:color="auto"/>
                <w:left w:val="none" w:sz="0" w:space="0" w:color="auto"/>
                <w:bottom w:val="none" w:sz="0" w:space="0" w:color="auto"/>
                <w:right w:val="none" w:sz="0" w:space="0" w:color="auto"/>
              </w:divBdr>
              <w:divsChild>
                <w:div w:id="2026057701">
                  <w:marLeft w:val="0"/>
                  <w:marRight w:val="0"/>
                  <w:marTop w:val="0"/>
                  <w:marBottom w:val="0"/>
                  <w:divBdr>
                    <w:top w:val="none" w:sz="0" w:space="0" w:color="auto"/>
                    <w:left w:val="none" w:sz="0" w:space="0" w:color="auto"/>
                    <w:bottom w:val="none" w:sz="0" w:space="0" w:color="auto"/>
                    <w:right w:val="none" w:sz="0" w:space="0" w:color="auto"/>
                  </w:divBdr>
                  <w:divsChild>
                    <w:div w:id="1259022684">
                      <w:marLeft w:val="0"/>
                      <w:marRight w:val="0"/>
                      <w:marTop w:val="0"/>
                      <w:marBottom w:val="0"/>
                      <w:divBdr>
                        <w:top w:val="none" w:sz="0" w:space="0" w:color="auto"/>
                        <w:left w:val="none" w:sz="0" w:space="0" w:color="auto"/>
                        <w:bottom w:val="none" w:sz="0" w:space="0" w:color="auto"/>
                        <w:right w:val="none" w:sz="0" w:space="0" w:color="auto"/>
                      </w:divBdr>
                      <w:divsChild>
                        <w:div w:id="276375783">
                          <w:marLeft w:val="0"/>
                          <w:marRight w:val="0"/>
                          <w:marTop w:val="0"/>
                          <w:marBottom w:val="0"/>
                          <w:divBdr>
                            <w:top w:val="none" w:sz="0" w:space="0" w:color="auto"/>
                            <w:left w:val="none" w:sz="0" w:space="0" w:color="auto"/>
                            <w:bottom w:val="none" w:sz="0" w:space="0" w:color="auto"/>
                            <w:right w:val="none" w:sz="0" w:space="0" w:color="auto"/>
                          </w:divBdr>
                        </w:div>
                      </w:divsChild>
                    </w:div>
                    <w:div w:id="141747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633658">
      <w:bodyDiv w:val="1"/>
      <w:marLeft w:val="0"/>
      <w:marRight w:val="0"/>
      <w:marTop w:val="0"/>
      <w:marBottom w:val="0"/>
      <w:divBdr>
        <w:top w:val="none" w:sz="0" w:space="0" w:color="auto"/>
        <w:left w:val="none" w:sz="0" w:space="0" w:color="auto"/>
        <w:bottom w:val="none" w:sz="0" w:space="0" w:color="auto"/>
        <w:right w:val="none" w:sz="0" w:space="0" w:color="auto"/>
      </w:divBdr>
    </w:div>
    <w:div w:id="240217481">
      <w:bodyDiv w:val="1"/>
      <w:marLeft w:val="0"/>
      <w:marRight w:val="0"/>
      <w:marTop w:val="0"/>
      <w:marBottom w:val="0"/>
      <w:divBdr>
        <w:top w:val="none" w:sz="0" w:space="0" w:color="auto"/>
        <w:left w:val="none" w:sz="0" w:space="0" w:color="auto"/>
        <w:bottom w:val="none" w:sz="0" w:space="0" w:color="auto"/>
        <w:right w:val="none" w:sz="0" w:space="0" w:color="auto"/>
      </w:divBdr>
      <w:divsChild>
        <w:div w:id="322708846">
          <w:marLeft w:val="0"/>
          <w:marRight w:val="0"/>
          <w:marTop w:val="0"/>
          <w:marBottom w:val="0"/>
          <w:divBdr>
            <w:top w:val="none" w:sz="0" w:space="0" w:color="auto"/>
            <w:left w:val="none" w:sz="0" w:space="0" w:color="auto"/>
            <w:bottom w:val="none" w:sz="0" w:space="0" w:color="auto"/>
            <w:right w:val="none" w:sz="0" w:space="0" w:color="auto"/>
          </w:divBdr>
          <w:divsChild>
            <w:div w:id="1860242250">
              <w:marLeft w:val="-270"/>
              <w:marRight w:val="0"/>
              <w:marTop w:val="0"/>
              <w:marBottom w:val="0"/>
              <w:divBdr>
                <w:top w:val="none" w:sz="0" w:space="0" w:color="auto"/>
                <w:left w:val="none" w:sz="0" w:space="0" w:color="auto"/>
                <w:bottom w:val="none" w:sz="0" w:space="0" w:color="auto"/>
                <w:right w:val="none" w:sz="0" w:space="0" w:color="auto"/>
              </w:divBdr>
              <w:divsChild>
                <w:div w:id="1377703697">
                  <w:marLeft w:val="0"/>
                  <w:marRight w:val="0"/>
                  <w:marTop w:val="0"/>
                  <w:marBottom w:val="0"/>
                  <w:divBdr>
                    <w:top w:val="none" w:sz="0" w:space="0" w:color="auto"/>
                    <w:left w:val="none" w:sz="0" w:space="0" w:color="auto"/>
                    <w:bottom w:val="none" w:sz="0" w:space="0" w:color="auto"/>
                    <w:right w:val="none" w:sz="0" w:space="0" w:color="auto"/>
                  </w:divBdr>
                  <w:divsChild>
                    <w:div w:id="265314571">
                      <w:marLeft w:val="0"/>
                      <w:marRight w:val="0"/>
                      <w:marTop w:val="0"/>
                      <w:marBottom w:val="0"/>
                      <w:divBdr>
                        <w:top w:val="none" w:sz="0" w:space="0" w:color="auto"/>
                        <w:left w:val="none" w:sz="0" w:space="0" w:color="auto"/>
                        <w:bottom w:val="none" w:sz="0" w:space="0" w:color="auto"/>
                        <w:right w:val="none" w:sz="0" w:space="0" w:color="auto"/>
                      </w:divBdr>
                      <w:divsChild>
                        <w:div w:id="73400350">
                          <w:marLeft w:val="0"/>
                          <w:marRight w:val="0"/>
                          <w:marTop w:val="0"/>
                          <w:marBottom w:val="0"/>
                          <w:divBdr>
                            <w:top w:val="none" w:sz="0" w:space="0" w:color="auto"/>
                            <w:left w:val="none" w:sz="0" w:space="0" w:color="auto"/>
                            <w:bottom w:val="none" w:sz="0" w:space="0" w:color="auto"/>
                            <w:right w:val="none" w:sz="0" w:space="0" w:color="auto"/>
                          </w:divBdr>
                        </w:div>
                      </w:divsChild>
                    </w:div>
                    <w:div w:id="20642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530313">
      <w:bodyDiv w:val="1"/>
      <w:marLeft w:val="0"/>
      <w:marRight w:val="0"/>
      <w:marTop w:val="0"/>
      <w:marBottom w:val="0"/>
      <w:divBdr>
        <w:top w:val="none" w:sz="0" w:space="0" w:color="auto"/>
        <w:left w:val="none" w:sz="0" w:space="0" w:color="auto"/>
        <w:bottom w:val="none" w:sz="0" w:space="0" w:color="auto"/>
        <w:right w:val="none" w:sz="0" w:space="0" w:color="auto"/>
      </w:divBdr>
    </w:div>
    <w:div w:id="957644205">
      <w:bodyDiv w:val="1"/>
      <w:marLeft w:val="0"/>
      <w:marRight w:val="0"/>
      <w:marTop w:val="0"/>
      <w:marBottom w:val="0"/>
      <w:divBdr>
        <w:top w:val="none" w:sz="0" w:space="0" w:color="auto"/>
        <w:left w:val="none" w:sz="0" w:space="0" w:color="auto"/>
        <w:bottom w:val="none" w:sz="0" w:space="0" w:color="auto"/>
        <w:right w:val="none" w:sz="0" w:space="0" w:color="auto"/>
      </w:divBdr>
    </w:div>
    <w:div w:id="979964313">
      <w:bodyDiv w:val="1"/>
      <w:marLeft w:val="0"/>
      <w:marRight w:val="0"/>
      <w:marTop w:val="0"/>
      <w:marBottom w:val="0"/>
      <w:divBdr>
        <w:top w:val="none" w:sz="0" w:space="0" w:color="auto"/>
        <w:left w:val="none" w:sz="0" w:space="0" w:color="auto"/>
        <w:bottom w:val="none" w:sz="0" w:space="0" w:color="auto"/>
        <w:right w:val="none" w:sz="0" w:space="0" w:color="auto"/>
      </w:divBdr>
      <w:divsChild>
        <w:div w:id="200436488">
          <w:marLeft w:val="0"/>
          <w:marRight w:val="0"/>
          <w:marTop w:val="0"/>
          <w:marBottom w:val="0"/>
          <w:divBdr>
            <w:top w:val="none" w:sz="0" w:space="0" w:color="auto"/>
            <w:left w:val="none" w:sz="0" w:space="0" w:color="auto"/>
            <w:bottom w:val="none" w:sz="0" w:space="0" w:color="auto"/>
            <w:right w:val="none" w:sz="0" w:space="0" w:color="auto"/>
          </w:divBdr>
          <w:divsChild>
            <w:div w:id="1320961142">
              <w:marLeft w:val="-270"/>
              <w:marRight w:val="0"/>
              <w:marTop w:val="0"/>
              <w:marBottom w:val="0"/>
              <w:divBdr>
                <w:top w:val="none" w:sz="0" w:space="0" w:color="auto"/>
                <w:left w:val="none" w:sz="0" w:space="0" w:color="auto"/>
                <w:bottom w:val="none" w:sz="0" w:space="0" w:color="auto"/>
                <w:right w:val="none" w:sz="0" w:space="0" w:color="auto"/>
              </w:divBdr>
              <w:divsChild>
                <w:div w:id="469859495">
                  <w:marLeft w:val="0"/>
                  <w:marRight w:val="0"/>
                  <w:marTop w:val="0"/>
                  <w:marBottom w:val="0"/>
                  <w:divBdr>
                    <w:top w:val="none" w:sz="0" w:space="0" w:color="auto"/>
                    <w:left w:val="none" w:sz="0" w:space="0" w:color="auto"/>
                    <w:bottom w:val="none" w:sz="0" w:space="0" w:color="auto"/>
                    <w:right w:val="none" w:sz="0" w:space="0" w:color="auto"/>
                  </w:divBdr>
                  <w:divsChild>
                    <w:div w:id="555507348">
                      <w:marLeft w:val="0"/>
                      <w:marRight w:val="0"/>
                      <w:marTop w:val="0"/>
                      <w:marBottom w:val="0"/>
                      <w:divBdr>
                        <w:top w:val="none" w:sz="0" w:space="0" w:color="auto"/>
                        <w:left w:val="none" w:sz="0" w:space="0" w:color="auto"/>
                        <w:bottom w:val="none" w:sz="0" w:space="0" w:color="auto"/>
                        <w:right w:val="none" w:sz="0" w:space="0" w:color="auto"/>
                      </w:divBdr>
                      <w:divsChild>
                        <w:div w:id="199364827">
                          <w:marLeft w:val="0"/>
                          <w:marRight w:val="0"/>
                          <w:marTop w:val="0"/>
                          <w:marBottom w:val="0"/>
                          <w:divBdr>
                            <w:top w:val="none" w:sz="0" w:space="0" w:color="auto"/>
                            <w:left w:val="none" w:sz="0" w:space="0" w:color="auto"/>
                            <w:bottom w:val="none" w:sz="0" w:space="0" w:color="auto"/>
                            <w:right w:val="none" w:sz="0" w:space="0" w:color="auto"/>
                          </w:divBdr>
                        </w:div>
                      </w:divsChild>
                    </w:div>
                    <w:div w:id="16478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206959">
      <w:bodyDiv w:val="1"/>
      <w:marLeft w:val="0"/>
      <w:marRight w:val="0"/>
      <w:marTop w:val="0"/>
      <w:marBottom w:val="0"/>
      <w:divBdr>
        <w:top w:val="none" w:sz="0" w:space="0" w:color="auto"/>
        <w:left w:val="none" w:sz="0" w:space="0" w:color="auto"/>
        <w:bottom w:val="none" w:sz="0" w:space="0" w:color="auto"/>
        <w:right w:val="none" w:sz="0" w:space="0" w:color="auto"/>
      </w:divBdr>
    </w:div>
    <w:div w:id="204277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amsaygds.fr" TargetMode="External"/><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4B591-3DEB-443D-A873-07F5483FF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1265</Words>
  <Characters>6958</Characters>
  <Application>Microsoft Office Word</Application>
  <DocSecurity>4</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Groupe Generale de Sante</Company>
  <LinksUpToDate>false</LinksUpToDate>
  <CharactersWithSpaces>8207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Céline BRUNEAUX</dc:creator>
  <cp:lastModifiedBy>ROUX DELUZE Marie</cp:lastModifiedBy>
  <cp:revision>2</cp:revision>
  <cp:lastPrinted>2016-10-21T15:56:00Z</cp:lastPrinted>
  <dcterms:created xsi:type="dcterms:W3CDTF">2016-10-21T15:56:00Z</dcterms:created>
  <dcterms:modified xsi:type="dcterms:W3CDTF">2016-10-21T15:56:00Z</dcterms:modified>
</cp:coreProperties>
</file>